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22C0D" w14:textId="38291CBE" w:rsidR="0040630C" w:rsidRPr="004642F8" w:rsidRDefault="0040630C" w:rsidP="00832F0A">
      <w:pPr>
        <w:rPr>
          <w:b/>
          <w:sz w:val="28"/>
        </w:rPr>
      </w:pPr>
      <w:r w:rsidRPr="004642F8">
        <w:rPr>
          <w:b/>
          <w:sz w:val="28"/>
        </w:rPr>
        <w:t>3GPP TSG RAN WG1 #96</w:t>
      </w:r>
      <w:r w:rsidR="003B400A" w:rsidRPr="004642F8">
        <w:rPr>
          <w:b/>
          <w:sz w:val="28"/>
        </w:rPr>
        <w:t>bis</w:t>
      </w:r>
      <w:r w:rsidRPr="004642F8">
        <w:rPr>
          <w:b/>
          <w:sz w:val="28"/>
        </w:rPr>
        <w:tab/>
      </w:r>
      <w:r w:rsidRPr="004642F8">
        <w:rPr>
          <w:b/>
          <w:sz w:val="28"/>
        </w:rPr>
        <w:tab/>
      </w:r>
      <w:r w:rsidR="00297490" w:rsidRPr="004642F8">
        <w:rPr>
          <w:b/>
          <w:sz w:val="28"/>
        </w:rPr>
        <w:tab/>
      </w:r>
      <w:r w:rsidR="00297490" w:rsidRPr="004642F8">
        <w:rPr>
          <w:b/>
          <w:sz w:val="28"/>
        </w:rPr>
        <w:tab/>
      </w:r>
      <w:r w:rsidR="00297490" w:rsidRPr="004642F8">
        <w:rPr>
          <w:b/>
          <w:sz w:val="28"/>
        </w:rPr>
        <w:tab/>
      </w:r>
      <w:r w:rsidR="00297490" w:rsidRPr="004642F8">
        <w:rPr>
          <w:b/>
          <w:sz w:val="28"/>
        </w:rPr>
        <w:tab/>
      </w:r>
      <w:r w:rsidR="00D758A7" w:rsidRPr="004642F8">
        <w:rPr>
          <w:b/>
          <w:sz w:val="28"/>
        </w:rPr>
        <w:t xml:space="preserve">      </w:t>
      </w:r>
      <w:r w:rsidRPr="004642F8">
        <w:rPr>
          <w:b/>
          <w:sz w:val="28"/>
        </w:rPr>
        <w:t>R1-19</w:t>
      </w:r>
      <w:r w:rsidR="00D94111">
        <w:rPr>
          <w:b/>
          <w:sz w:val="28"/>
        </w:rPr>
        <w:t>0</w:t>
      </w:r>
      <w:r w:rsidR="008808AF">
        <w:rPr>
          <w:b/>
          <w:sz w:val="28"/>
        </w:rPr>
        <w:t>5582</w:t>
      </w:r>
      <w:bookmarkStart w:id="0" w:name="_GoBack"/>
      <w:bookmarkEnd w:id="0"/>
    </w:p>
    <w:p w14:paraId="2B109D54" w14:textId="77777777" w:rsidR="0040630C" w:rsidRPr="004642F8" w:rsidRDefault="003B400A" w:rsidP="00832F0A">
      <w:pPr>
        <w:rPr>
          <w:rFonts w:eastAsia="MS Mincho"/>
          <w:b/>
          <w:sz w:val="28"/>
          <w:lang w:eastAsia="ja-JP"/>
        </w:rPr>
      </w:pPr>
      <w:r w:rsidRPr="004642F8">
        <w:rPr>
          <w:rFonts w:eastAsia="MS Mincho"/>
          <w:b/>
          <w:sz w:val="28"/>
          <w:lang w:eastAsia="ja-JP"/>
        </w:rPr>
        <w:t>Xi’an, People's Republic of China, April 8th – 12th 2019</w:t>
      </w:r>
    </w:p>
    <w:p w14:paraId="3770789B" w14:textId="77777777" w:rsidR="0092370D" w:rsidRPr="004642F8" w:rsidRDefault="0092370D" w:rsidP="00832F0A">
      <w:pPr>
        <w:pStyle w:val="Header"/>
        <w:rPr>
          <w:rFonts w:asciiTheme="minorHAnsi" w:hAnsiTheme="minorHAnsi"/>
        </w:rPr>
      </w:pPr>
    </w:p>
    <w:p w14:paraId="70CFAB05" w14:textId="77777777" w:rsidR="00CB3010" w:rsidRPr="004642F8" w:rsidRDefault="00CB3010" w:rsidP="005900D1">
      <w:pPr>
        <w:pStyle w:val="Header"/>
        <w:tabs>
          <w:tab w:val="left" w:pos="1620"/>
        </w:tabs>
        <w:spacing w:before="120"/>
        <w:rPr>
          <w:rFonts w:asciiTheme="minorHAnsi" w:hAnsiTheme="minorHAnsi"/>
          <w:sz w:val="22"/>
        </w:rPr>
      </w:pPr>
      <w:r w:rsidRPr="004642F8">
        <w:rPr>
          <w:rFonts w:asciiTheme="minorHAnsi" w:hAnsiTheme="minorHAnsi"/>
          <w:sz w:val="22"/>
        </w:rPr>
        <w:t>Source:</w:t>
      </w:r>
      <w:r w:rsidRPr="004642F8">
        <w:rPr>
          <w:rFonts w:asciiTheme="minorHAnsi" w:hAnsiTheme="minorHAnsi"/>
          <w:sz w:val="22"/>
        </w:rPr>
        <w:tab/>
      </w:r>
      <w:r w:rsidR="005D1B78" w:rsidRPr="004642F8">
        <w:rPr>
          <w:rFonts w:asciiTheme="minorHAnsi" w:hAnsiTheme="minorHAnsi"/>
          <w:sz w:val="22"/>
        </w:rPr>
        <w:t xml:space="preserve">Sierra Wireless </w:t>
      </w:r>
    </w:p>
    <w:p w14:paraId="69E0E16A" w14:textId="7326D297" w:rsidR="00CB3010" w:rsidRPr="004642F8" w:rsidRDefault="00CB3010" w:rsidP="005900D1">
      <w:pPr>
        <w:pStyle w:val="Header"/>
        <w:tabs>
          <w:tab w:val="left" w:pos="1620"/>
        </w:tabs>
        <w:spacing w:before="120"/>
        <w:rPr>
          <w:rFonts w:asciiTheme="minorHAnsi" w:hAnsiTheme="minorHAnsi"/>
          <w:sz w:val="22"/>
        </w:rPr>
      </w:pPr>
      <w:r w:rsidRPr="004642F8">
        <w:rPr>
          <w:rFonts w:asciiTheme="minorHAnsi" w:hAnsiTheme="minorHAnsi"/>
          <w:sz w:val="22"/>
        </w:rPr>
        <w:t>Title:</w:t>
      </w:r>
      <w:r w:rsidRPr="004642F8">
        <w:rPr>
          <w:rFonts w:asciiTheme="minorHAnsi" w:hAnsiTheme="minorHAnsi"/>
          <w:sz w:val="22"/>
        </w:rPr>
        <w:tab/>
        <w:t>LTE-M Preconfigur</w:t>
      </w:r>
      <w:r w:rsidR="00000C1C" w:rsidRPr="004642F8">
        <w:rPr>
          <w:rFonts w:asciiTheme="minorHAnsi" w:hAnsiTheme="minorHAnsi"/>
          <w:sz w:val="22"/>
        </w:rPr>
        <w:t>ed UL Resources Summary</w:t>
      </w:r>
      <w:r w:rsidR="00B82587">
        <w:rPr>
          <w:rFonts w:asciiTheme="minorHAnsi" w:hAnsiTheme="minorHAnsi"/>
          <w:sz w:val="22"/>
        </w:rPr>
        <w:t xml:space="preserve"> #2</w:t>
      </w:r>
      <w:r w:rsidR="00000C1C" w:rsidRPr="004642F8">
        <w:rPr>
          <w:rFonts w:asciiTheme="minorHAnsi" w:hAnsiTheme="minorHAnsi"/>
          <w:sz w:val="22"/>
        </w:rPr>
        <w:t xml:space="preserve"> RAN1 #96</w:t>
      </w:r>
      <w:r w:rsidR="00AD607A" w:rsidRPr="004642F8">
        <w:rPr>
          <w:rFonts w:asciiTheme="minorHAnsi" w:hAnsiTheme="minorHAnsi"/>
          <w:sz w:val="22"/>
        </w:rPr>
        <w:t>Bis</w:t>
      </w:r>
    </w:p>
    <w:p w14:paraId="7334906C" w14:textId="77777777" w:rsidR="00CB3010" w:rsidRPr="004642F8" w:rsidRDefault="00CB3010" w:rsidP="005900D1">
      <w:pPr>
        <w:pStyle w:val="Header"/>
        <w:tabs>
          <w:tab w:val="left" w:pos="1620"/>
        </w:tabs>
        <w:spacing w:before="120"/>
        <w:rPr>
          <w:rFonts w:asciiTheme="minorHAnsi" w:hAnsiTheme="minorHAnsi"/>
          <w:sz w:val="22"/>
        </w:rPr>
      </w:pPr>
      <w:r w:rsidRPr="004642F8">
        <w:rPr>
          <w:rFonts w:asciiTheme="minorHAnsi" w:hAnsiTheme="minorHAnsi"/>
          <w:sz w:val="22"/>
        </w:rPr>
        <w:t>Agenda Item:</w:t>
      </w:r>
      <w:r w:rsidRPr="004642F8">
        <w:rPr>
          <w:rFonts w:asciiTheme="minorHAnsi" w:hAnsiTheme="minorHAnsi"/>
          <w:sz w:val="22"/>
        </w:rPr>
        <w:tab/>
        <w:t>6.2.1.2</w:t>
      </w:r>
    </w:p>
    <w:p w14:paraId="4295752C" w14:textId="77777777" w:rsidR="00CB3010" w:rsidRPr="004642F8" w:rsidRDefault="00CB3010" w:rsidP="005900D1">
      <w:pPr>
        <w:pStyle w:val="Header"/>
        <w:tabs>
          <w:tab w:val="left" w:pos="1620"/>
        </w:tabs>
        <w:spacing w:before="120"/>
        <w:rPr>
          <w:rFonts w:asciiTheme="minorHAnsi" w:hAnsiTheme="minorHAnsi"/>
          <w:sz w:val="22"/>
        </w:rPr>
      </w:pPr>
      <w:r w:rsidRPr="004642F8">
        <w:rPr>
          <w:rFonts w:asciiTheme="minorHAnsi" w:hAnsiTheme="minorHAnsi"/>
          <w:sz w:val="22"/>
        </w:rPr>
        <w:t>Document for:</w:t>
      </w:r>
      <w:r w:rsidRPr="004642F8">
        <w:rPr>
          <w:rFonts w:asciiTheme="minorHAnsi" w:hAnsiTheme="minorHAnsi"/>
          <w:sz w:val="22"/>
        </w:rPr>
        <w:tab/>
        <w:t>Discussion and Decision</w:t>
      </w:r>
    </w:p>
    <w:p w14:paraId="7ABCEF39" w14:textId="77777777" w:rsidR="00F618ED" w:rsidRPr="004642F8" w:rsidRDefault="00FF199B" w:rsidP="00832F0A">
      <w:pPr>
        <w:pStyle w:val="Heading1"/>
        <w:rPr>
          <w:rFonts w:asciiTheme="minorHAnsi" w:hAnsiTheme="minorHAnsi" w:cstheme="minorHAnsi"/>
        </w:rPr>
      </w:pPr>
      <w:r w:rsidRPr="004642F8">
        <w:rPr>
          <w:rFonts w:asciiTheme="minorHAnsi" w:hAnsiTheme="minorHAnsi" w:cstheme="minorHAnsi"/>
        </w:rPr>
        <w:t>Introduction</w:t>
      </w:r>
    </w:p>
    <w:p w14:paraId="3D326088" w14:textId="77777777" w:rsidR="00E3677C" w:rsidRPr="004642F8" w:rsidRDefault="00E3677C" w:rsidP="00832F0A">
      <w:r w:rsidRPr="004642F8">
        <w:t>The following tdoc provides a summary of the LTE-M PUR open issues, company positions and proposals for RAN1 #96</w:t>
      </w:r>
      <w:r w:rsidR="00FD3151" w:rsidRPr="004642F8">
        <w:t>bis</w:t>
      </w:r>
      <w:r w:rsidRPr="004642F8">
        <w:t xml:space="preserve">. </w:t>
      </w:r>
    </w:p>
    <w:p w14:paraId="50AE20F0" w14:textId="77777777" w:rsidR="004336A9" w:rsidRPr="004642F8" w:rsidRDefault="004336A9" w:rsidP="004336A9"/>
    <w:p w14:paraId="433287BB" w14:textId="77777777" w:rsidR="00D04153" w:rsidRPr="004642F8" w:rsidRDefault="00D04153" w:rsidP="004336A9">
      <w:pPr>
        <w:rPr>
          <w:b/>
        </w:rPr>
      </w:pPr>
      <w:r w:rsidRPr="004642F8">
        <w:rPr>
          <w:b/>
        </w:rPr>
        <w:t>Definitions</w:t>
      </w:r>
    </w:p>
    <w:p w14:paraId="048DE408" w14:textId="77777777" w:rsidR="00D04153" w:rsidRPr="00E37FEE" w:rsidRDefault="00272452" w:rsidP="00832F0A">
      <w:pPr>
        <w:pStyle w:val="BodyText"/>
        <w:rPr>
          <w:lang w:eastAsia="sv-SE"/>
        </w:rPr>
      </w:pPr>
      <w:r w:rsidRPr="00E37FEE">
        <w:rPr>
          <w:lang w:eastAsia="sv-SE"/>
        </w:rPr>
        <w:t>The following definition</w:t>
      </w:r>
      <w:r w:rsidR="003B1E64" w:rsidRPr="00E37FEE">
        <w:rPr>
          <w:lang w:eastAsia="sv-SE"/>
        </w:rPr>
        <w:t>s</w:t>
      </w:r>
      <w:r w:rsidRPr="00E37FEE">
        <w:rPr>
          <w:lang w:eastAsia="sv-SE"/>
        </w:rPr>
        <w:t xml:space="preserve"> are used in this document: </w:t>
      </w:r>
    </w:p>
    <w:p w14:paraId="5271CB3D" w14:textId="77777777" w:rsidR="00D04153" w:rsidRPr="004642F8" w:rsidRDefault="00D04153" w:rsidP="00E47FC9">
      <w:pPr>
        <w:ind w:left="1980" w:hanging="1980"/>
      </w:pPr>
      <w:r w:rsidRPr="004642F8">
        <w:rPr>
          <w:b/>
        </w:rPr>
        <w:t>PUR Configuration:</w:t>
      </w:r>
      <w:r w:rsidRPr="004642F8">
        <w:tab/>
        <w:t>A configuration that contains all required information for D-PUR transmissions</w:t>
      </w:r>
      <w:r w:rsidR="00A869C3" w:rsidRPr="004642F8">
        <w:t>.</w:t>
      </w:r>
      <w:r w:rsidRPr="004642F8">
        <w:t xml:space="preserve"> </w:t>
      </w:r>
      <w:r w:rsidR="00A869C3" w:rsidRPr="004642F8">
        <w:t xml:space="preserve">The configuration </w:t>
      </w:r>
      <w:r w:rsidRPr="004642F8">
        <w:t>may include</w:t>
      </w:r>
      <w:r w:rsidR="00A05833" w:rsidRPr="004642F8">
        <w:t>:</w:t>
      </w:r>
      <w:r w:rsidRPr="004642F8">
        <w:t xml:space="preserve"> </w:t>
      </w:r>
      <w:r w:rsidR="00FA17B6" w:rsidRPr="004642F8">
        <w:t xml:space="preserve">the </w:t>
      </w:r>
      <w:r w:rsidRPr="004642F8">
        <w:t xml:space="preserve">number of D-PUR allocations (see below), time/frequency resource(s), repetition, MCS, TBS, period, time offset, hopping, RNTI, power control, DMRS, scrambling code, timing advance validation mechanism configuration, and others. </w:t>
      </w:r>
    </w:p>
    <w:p w14:paraId="728ED62C" w14:textId="77777777" w:rsidR="00D04153" w:rsidRPr="004642F8" w:rsidRDefault="00D04153" w:rsidP="00E47FC9">
      <w:pPr>
        <w:ind w:left="1980" w:hanging="1980"/>
      </w:pPr>
      <w:r w:rsidRPr="004642F8">
        <w:rPr>
          <w:b/>
        </w:rPr>
        <w:t>PUR Allocation:</w:t>
      </w:r>
      <w:r w:rsidRPr="004642F8">
        <w:t xml:space="preserve"> </w:t>
      </w:r>
      <w:r w:rsidRPr="004642F8">
        <w:tab/>
        <w:t>A single time/frequency D-PUR resource allocation.</w:t>
      </w:r>
    </w:p>
    <w:p w14:paraId="6CBB4F37" w14:textId="77777777" w:rsidR="00D04153" w:rsidRPr="004642F8" w:rsidRDefault="00D04153" w:rsidP="00832F0A">
      <w:pPr>
        <w:pStyle w:val="BodyText"/>
        <w:rPr>
          <w:lang w:eastAsia="sv-SE"/>
        </w:rPr>
      </w:pPr>
    </w:p>
    <w:p w14:paraId="7DA59BA5" w14:textId="2C139CC9" w:rsidR="00B82587" w:rsidRDefault="00E723E4" w:rsidP="002C7472">
      <w:pPr>
        <w:pStyle w:val="Heading1"/>
        <w:rPr>
          <w:rFonts w:asciiTheme="minorHAnsi" w:hAnsiTheme="minorHAnsi" w:cstheme="minorHAnsi"/>
        </w:rPr>
      </w:pPr>
      <w:r>
        <w:rPr>
          <w:rFonts w:asciiTheme="minorHAnsi" w:hAnsiTheme="minorHAnsi" w:cstheme="minorHAnsi"/>
        </w:rPr>
        <w:t xml:space="preserve">TA </w:t>
      </w:r>
      <w:r w:rsidR="00B82587">
        <w:rPr>
          <w:rFonts w:asciiTheme="minorHAnsi" w:hAnsiTheme="minorHAnsi" w:cstheme="minorHAnsi"/>
        </w:rPr>
        <w:t>Validation</w:t>
      </w:r>
      <w:r>
        <w:rPr>
          <w:rFonts w:asciiTheme="minorHAnsi" w:hAnsiTheme="minorHAnsi" w:cstheme="minorHAnsi"/>
        </w:rPr>
        <w:t xml:space="preserve"> Using RSRP Measurements</w:t>
      </w:r>
    </w:p>
    <w:p w14:paraId="4C5DBAAE" w14:textId="77777777" w:rsidR="00662698" w:rsidRDefault="00662698" w:rsidP="00EF3A0E">
      <w:pPr>
        <w:rPr>
          <w:rFonts w:eastAsia="Batang"/>
          <w:b/>
        </w:rPr>
      </w:pPr>
    </w:p>
    <w:p w14:paraId="3A468B22" w14:textId="77777777" w:rsidR="00662698" w:rsidRDefault="00662698" w:rsidP="00662698">
      <w:pPr>
        <w:rPr>
          <w:rFonts w:eastAsia="Batang"/>
        </w:rPr>
      </w:pPr>
      <w:r>
        <w:rPr>
          <w:rFonts w:eastAsia="Batang"/>
        </w:rPr>
        <w:t>The following proposal was agreed in NB-IOT and is proposed to be agreed for LTE-M:</w:t>
      </w:r>
    </w:p>
    <w:p w14:paraId="3F54614E" w14:textId="77777777" w:rsidR="00662698" w:rsidRPr="007A33D8" w:rsidRDefault="00662698" w:rsidP="00662698">
      <w:pPr>
        <w:pStyle w:val="PropObs"/>
        <w:rPr>
          <w:lang w:eastAsia="x-none"/>
        </w:rPr>
      </w:pPr>
      <w:r w:rsidRPr="007A33D8">
        <w:t>The value(s) of</w:t>
      </w:r>
      <w:r>
        <w:t xml:space="preserve"> </w:t>
      </w:r>
      <w:r w:rsidRPr="007A33D8">
        <w:rPr>
          <w:bCs/>
        </w:rPr>
        <w:t>RSRP</w:t>
      </w:r>
      <w:r w:rsidRPr="007A33D8">
        <w:t xml:space="preserve"> threshold(s) is UE specific</w:t>
      </w:r>
    </w:p>
    <w:p w14:paraId="2E4F7BA1" w14:textId="77777777" w:rsidR="00662698" w:rsidRPr="00662698" w:rsidRDefault="00662698" w:rsidP="00EF3A0E">
      <w:pPr>
        <w:rPr>
          <w:rFonts w:eastAsia="Batang"/>
          <w:b/>
          <w:lang w:val="en-GB"/>
        </w:rPr>
      </w:pPr>
    </w:p>
    <w:p w14:paraId="5F2BCA7E" w14:textId="42CF85DE" w:rsidR="00EF3A0E" w:rsidRDefault="00EF3A0E" w:rsidP="00EF3A0E">
      <w:pPr>
        <w:rPr>
          <w:rFonts w:eastAsia="Batang"/>
        </w:rPr>
      </w:pPr>
      <w:r w:rsidRPr="004642F8">
        <w:rPr>
          <w:rFonts w:eastAsia="Batang"/>
          <w:b/>
        </w:rPr>
        <w:t>Issue:</w:t>
      </w:r>
      <w:r w:rsidRPr="004642F8">
        <w:rPr>
          <w:rFonts w:eastAsia="Batang"/>
        </w:rPr>
        <w:t xml:space="preserve"> </w:t>
      </w:r>
      <w:r>
        <w:rPr>
          <w:rFonts w:eastAsia="Batang"/>
        </w:rPr>
        <w:t xml:space="preserve">The equation the UE shall use to </w:t>
      </w:r>
      <w:r w:rsidR="00E117E6">
        <w:rPr>
          <w:rFonts w:eastAsia="Batang"/>
        </w:rPr>
        <w:t>determine</w:t>
      </w:r>
      <w:r>
        <w:rPr>
          <w:rFonts w:eastAsia="Batang"/>
        </w:rPr>
        <w:t xml:space="preserve"> if the TA is </w:t>
      </w:r>
      <w:r w:rsidR="00406A02">
        <w:rPr>
          <w:rFonts w:eastAsia="Batang"/>
        </w:rPr>
        <w:t>in</w:t>
      </w:r>
      <w:r>
        <w:rPr>
          <w:rFonts w:eastAsia="Batang"/>
        </w:rPr>
        <w:t xml:space="preserve">valid using the RSRP </w:t>
      </w:r>
      <w:r w:rsidR="00406A02">
        <w:rPr>
          <w:rFonts w:eastAsia="Batang"/>
        </w:rPr>
        <w:t xml:space="preserve">measurement </w:t>
      </w:r>
      <w:r>
        <w:rPr>
          <w:rFonts w:eastAsia="Batang"/>
        </w:rPr>
        <w:t xml:space="preserve">is open. </w:t>
      </w:r>
    </w:p>
    <w:p w14:paraId="28515D08" w14:textId="77777777" w:rsidR="00EF3A0E" w:rsidRPr="004642F8" w:rsidRDefault="00EF3A0E" w:rsidP="00EF3A0E">
      <w:pPr>
        <w:rPr>
          <w:rFonts w:eastAsia="Batang"/>
        </w:rPr>
      </w:pPr>
    </w:p>
    <w:p w14:paraId="3F5F8CC6" w14:textId="77777777" w:rsidR="00EF3A0E" w:rsidRDefault="00EF3A0E" w:rsidP="00EF3A0E">
      <w:pPr>
        <w:pStyle w:val="PropObs"/>
        <w:rPr>
          <w:rFonts w:cs="Calibri"/>
          <w:szCs w:val="21"/>
        </w:rPr>
      </w:pPr>
      <w:r>
        <w:t>The TA is considered invalid if the following condition is not met (i.e. is FALSE)</w:t>
      </w:r>
    </w:p>
    <w:p w14:paraId="4FA86EF5" w14:textId="0E6216A4" w:rsidR="00EF3A0E" w:rsidRDefault="00EF3A0E" w:rsidP="00EF3A0E">
      <w:pPr>
        <w:pStyle w:val="ListParagraph"/>
        <w:numPr>
          <w:ilvl w:val="0"/>
          <w:numId w:val="30"/>
        </w:numPr>
        <w:contextualSpacing w:val="0"/>
        <w:jc w:val="both"/>
        <w:rPr>
          <w:b/>
          <w:bCs/>
        </w:rPr>
      </w:pPr>
      <w:r>
        <w:rPr>
          <w:b/>
          <w:bCs/>
          <w:szCs w:val="20"/>
        </w:rPr>
        <w:t>ALT</w:t>
      </w:r>
      <w:r w:rsidR="00404C9B">
        <w:rPr>
          <w:b/>
          <w:bCs/>
          <w:szCs w:val="20"/>
        </w:rPr>
        <w:t xml:space="preserve"> </w:t>
      </w:r>
      <w:r>
        <w:rPr>
          <w:b/>
          <w:bCs/>
          <w:szCs w:val="20"/>
        </w:rPr>
        <w:t>1: abs( ∆RSRP)   &lt;  RSRP_Threshold</w:t>
      </w:r>
    </w:p>
    <w:p w14:paraId="0BB57D7B" w14:textId="640B50AA" w:rsidR="00EF3A0E" w:rsidRDefault="00EF3A0E" w:rsidP="00EF3A0E">
      <w:pPr>
        <w:pStyle w:val="ListParagraph"/>
        <w:numPr>
          <w:ilvl w:val="0"/>
          <w:numId w:val="30"/>
        </w:numPr>
        <w:contextualSpacing w:val="0"/>
        <w:jc w:val="both"/>
        <w:rPr>
          <w:b/>
          <w:bCs/>
        </w:rPr>
      </w:pPr>
      <w:r>
        <w:rPr>
          <w:b/>
          <w:bCs/>
        </w:rPr>
        <w:t>ALT</w:t>
      </w:r>
      <w:r w:rsidR="00404C9B">
        <w:rPr>
          <w:b/>
          <w:bCs/>
        </w:rPr>
        <w:t xml:space="preserve"> </w:t>
      </w:r>
      <w:r>
        <w:rPr>
          <w:b/>
          <w:bCs/>
        </w:rPr>
        <w:t>2:  RSRP_Threshold_Neg  &lt; ∆RSRP  &lt; RSRP_Threshold_Pos</w:t>
      </w:r>
    </w:p>
    <w:p w14:paraId="4C9B8E4E" w14:textId="1359A742" w:rsidR="00EF3A0E" w:rsidRDefault="00EF3A0E" w:rsidP="00EF3A0E">
      <w:pPr>
        <w:pStyle w:val="ListBullet"/>
        <w:ind w:left="1800"/>
        <w:jc w:val="both"/>
        <w:rPr>
          <w:b/>
          <w:bCs/>
        </w:rPr>
      </w:pPr>
      <w:r>
        <w:rPr>
          <w:b/>
          <w:bCs/>
        </w:rPr>
        <w:t>Where</w:t>
      </w:r>
      <w:r>
        <w:rPr>
          <w:b/>
          <w:bCs/>
          <w:shd w:val="clear" w:color="auto" w:fill="FFFFFF"/>
        </w:rPr>
        <w:t xml:space="preserve"> </w:t>
      </w:r>
      <w:r>
        <w:rPr>
          <w:b/>
          <w:bCs/>
        </w:rPr>
        <w:t>∆</w:t>
      </w:r>
      <w:r>
        <w:rPr>
          <w:b/>
          <w:bCs/>
          <w:smallCaps/>
        </w:rPr>
        <w:t>RSRP</w:t>
      </w:r>
      <w:r>
        <w:rPr>
          <w:b/>
          <w:bCs/>
        </w:rPr>
        <w:t xml:space="preserve"> = (RSRP when TA is configure</w:t>
      </w:r>
      <w:r w:rsidR="00E117E6">
        <w:rPr>
          <w:b/>
          <w:bCs/>
        </w:rPr>
        <w:t>d</w:t>
      </w:r>
      <w:r>
        <w:rPr>
          <w:b/>
          <w:bCs/>
        </w:rPr>
        <w:t xml:space="preserve"> or updated) – (RSRP when the TA is evaluated)</w:t>
      </w:r>
    </w:p>
    <w:p w14:paraId="74E9975A" w14:textId="5245E593" w:rsidR="00EF3A0E" w:rsidRDefault="00EF3A0E" w:rsidP="00EF3A0E"/>
    <w:p w14:paraId="5E850E45" w14:textId="36926206" w:rsidR="00EF3A0E" w:rsidRDefault="00EF3A0E" w:rsidP="00EF3A0E">
      <w:r>
        <w:t xml:space="preserve">Alt 1 supporting companies: </w:t>
      </w:r>
      <w:r w:rsidR="002F111E">
        <w:t>ZTE, Huawei/HiSilicon</w:t>
      </w:r>
    </w:p>
    <w:p w14:paraId="708327D7" w14:textId="10082795" w:rsidR="00EF3A0E" w:rsidRPr="004642F8" w:rsidRDefault="00EF3A0E" w:rsidP="00EF3A0E">
      <w:r>
        <w:t>Alt 2 supporting companies</w:t>
      </w:r>
      <w:r w:rsidR="002F111E">
        <w:t>: Sierra Wireless, Sony, LGE</w:t>
      </w:r>
      <w:r w:rsidR="001E58CF">
        <w:t>, Intel</w:t>
      </w:r>
    </w:p>
    <w:p w14:paraId="076653B1" w14:textId="77777777" w:rsidR="00CC76D7" w:rsidRPr="004642F8" w:rsidRDefault="00245985" w:rsidP="00CC76D7">
      <w:pPr>
        <w:pStyle w:val="Heading1"/>
        <w:rPr>
          <w:rFonts w:asciiTheme="minorHAnsi" w:hAnsiTheme="minorHAnsi" w:cstheme="minorHAnsi"/>
        </w:rPr>
      </w:pPr>
      <w:r w:rsidRPr="004642F8">
        <w:rPr>
          <w:rFonts w:asciiTheme="minorHAnsi" w:hAnsiTheme="minorHAnsi" w:cstheme="minorHAnsi"/>
        </w:rPr>
        <w:t xml:space="preserve">Start and Duration </w:t>
      </w:r>
      <w:r w:rsidR="00CC76D7" w:rsidRPr="004642F8">
        <w:rPr>
          <w:rFonts w:asciiTheme="minorHAnsi" w:hAnsiTheme="minorHAnsi" w:cstheme="minorHAnsi"/>
        </w:rPr>
        <w:t>of Search Space</w:t>
      </w:r>
    </w:p>
    <w:p w14:paraId="7BA55649" w14:textId="555A60AE" w:rsidR="007C157D" w:rsidRDefault="001D2EB9" w:rsidP="00E04770">
      <w:r w:rsidRPr="004642F8">
        <w:rPr>
          <w:b/>
        </w:rPr>
        <w:t xml:space="preserve">Issue:  </w:t>
      </w:r>
      <w:r w:rsidR="00E04770" w:rsidRPr="004642F8">
        <w:t>Similar to a random-access response in legacy random access procedure, the UE will need to monitor the PUR search spaces for a certain duration or window of time</w:t>
      </w:r>
      <w:r w:rsidR="009A553E" w:rsidRPr="004642F8">
        <w:t xml:space="preserve"> and i</w:t>
      </w:r>
      <w:r w:rsidR="00E04770" w:rsidRPr="004642F8">
        <w:t xml:space="preserve">f the UE </w:t>
      </w:r>
      <w:r w:rsidRPr="004642F8">
        <w:t xml:space="preserve">doesn’t decode a PUR ACK or UL grant within </w:t>
      </w:r>
      <w:r w:rsidR="0027478C" w:rsidRPr="004642F8">
        <w:t xml:space="preserve">this </w:t>
      </w:r>
      <w:r w:rsidRPr="004642F8">
        <w:t>duration</w:t>
      </w:r>
      <w:r w:rsidR="0027478C" w:rsidRPr="004642F8">
        <w:t>, the UE can assume the PUR transmission failed.</w:t>
      </w:r>
      <w:r w:rsidRPr="004642F8">
        <w:t xml:space="preserve"> This duration should be as short as possible to reduce UE power and to reduce message latency</w:t>
      </w:r>
      <w:r w:rsidR="00154D1B" w:rsidRPr="004642F8">
        <w:t xml:space="preserve"> when PUR transmission fails</w:t>
      </w:r>
      <w:r w:rsidRPr="004642F8">
        <w:t xml:space="preserve">.  </w:t>
      </w:r>
      <w:r w:rsidR="007C157D" w:rsidRPr="004642F8">
        <w:t xml:space="preserve">Whether the duration </w:t>
      </w:r>
      <w:r w:rsidR="00E75AAA" w:rsidRPr="004642F8">
        <w:t xml:space="preserve">and/or starting position </w:t>
      </w:r>
      <w:r w:rsidR="007C157D" w:rsidRPr="004642F8">
        <w:t xml:space="preserve">is fixed in </w:t>
      </w:r>
      <w:r w:rsidR="007E33E9" w:rsidRPr="004642F8">
        <w:t>specification</w:t>
      </w:r>
      <w:r w:rsidR="007C157D" w:rsidRPr="004642F8">
        <w:t xml:space="preserve"> or configurable is an open issue.</w:t>
      </w:r>
      <w:r w:rsidR="00E75AAA" w:rsidRPr="004642F8">
        <w:t xml:space="preserve"> </w:t>
      </w:r>
    </w:p>
    <w:p w14:paraId="073BDCF0" w14:textId="5BF17B7C" w:rsidR="009E6663" w:rsidRDefault="009E6663" w:rsidP="00E04770"/>
    <w:p w14:paraId="5A1B19D7" w14:textId="54D478CE" w:rsidR="005F7637" w:rsidRDefault="005F7637" w:rsidP="00E04770">
      <w:r>
        <w:t>We have the following come back:</w:t>
      </w:r>
    </w:p>
    <w:p w14:paraId="79E4CA6F" w14:textId="77777777" w:rsidR="005F7637" w:rsidRPr="00332658" w:rsidRDefault="005F7637" w:rsidP="005F7637">
      <w:pPr>
        <w:pStyle w:val="PropObs"/>
        <w:numPr>
          <w:ilvl w:val="0"/>
          <w:numId w:val="0"/>
        </w:numPr>
        <w:ind w:left="720" w:hanging="360"/>
        <w:rPr>
          <w:rFonts w:ascii="Times New Roman" w:hAnsi="Times New Roman" w:cs="Times New Roman"/>
          <w:b w:val="0"/>
          <w:highlight w:val="yellow"/>
        </w:rPr>
      </w:pPr>
      <w:r w:rsidRPr="00332658">
        <w:rPr>
          <w:rFonts w:ascii="Times New Roman" w:hAnsi="Times New Roman" w:cs="Times New Roman"/>
          <w:b w:val="0"/>
          <w:highlight w:val="yellow"/>
        </w:rPr>
        <w:t>Possible Agreement</w:t>
      </w:r>
    </w:p>
    <w:p w14:paraId="59370546" w14:textId="77777777" w:rsidR="005F7637" w:rsidRPr="00332658" w:rsidRDefault="005F7637" w:rsidP="005F7637">
      <w:pPr>
        <w:pStyle w:val="PropObs"/>
        <w:numPr>
          <w:ilvl w:val="0"/>
          <w:numId w:val="0"/>
        </w:numPr>
        <w:ind w:left="720" w:hanging="360"/>
        <w:rPr>
          <w:rFonts w:ascii="Times New Roman" w:hAnsi="Times New Roman" w:cs="Times New Roman"/>
          <w:b w:val="0"/>
        </w:rPr>
      </w:pPr>
      <w:r w:rsidRPr="00332658">
        <w:rPr>
          <w:rFonts w:ascii="Times New Roman" w:hAnsi="Times New Roman" w:cs="Times New Roman"/>
          <w:b w:val="0"/>
        </w:rPr>
        <w:t xml:space="preserve">The PUR search space configuration includes at least the following: </w:t>
      </w:r>
    </w:p>
    <w:p w14:paraId="2ED23F7F" w14:textId="77777777" w:rsidR="005F7637" w:rsidRPr="00332658" w:rsidRDefault="005F7637" w:rsidP="005F7637">
      <w:pPr>
        <w:pStyle w:val="ListBullet"/>
        <w:numPr>
          <w:ilvl w:val="0"/>
          <w:numId w:val="31"/>
        </w:numPr>
        <w:tabs>
          <w:tab w:val="clear" w:pos="0"/>
          <w:tab w:val="num" w:pos="1080"/>
        </w:tabs>
        <w:ind w:left="1080"/>
        <w:rPr>
          <w:rFonts w:eastAsia="Batang"/>
        </w:rPr>
      </w:pPr>
      <w:r w:rsidRPr="00332658">
        <w:rPr>
          <w:rFonts w:eastAsia="Batang"/>
        </w:rPr>
        <w:t>Set of repetitions for PUR search space</w:t>
      </w:r>
    </w:p>
    <w:p w14:paraId="52DAC8A5" w14:textId="77777777" w:rsidR="005F7637" w:rsidRPr="00332658" w:rsidRDefault="005F7637" w:rsidP="005F7637">
      <w:pPr>
        <w:pStyle w:val="ListBullet"/>
        <w:numPr>
          <w:ilvl w:val="0"/>
          <w:numId w:val="31"/>
        </w:numPr>
        <w:tabs>
          <w:tab w:val="clear" w:pos="0"/>
          <w:tab w:val="num" w:pos="1080"/>
        </w:tabs>
        <w:ind w:left="1080"/>
        <w:rPr>
          <w:rFonts w:eastAsia="Batang"/>
        </w:rPr>
      </w:pPr>
      <w:r w:rsidRPr="00332658">
        <w:rPr>
          <w:rFonts w:eastAsia="Batang"/>
        </w:rPr>
        <w:t>Duration of time during which the UE monitors the PUR search space</w:t>
      </w:r>
    </w:p>
    <w:p w14:paraId="2E505628" w14:textId="77777777" w:rsidR="005F7637" w:rsidRPr="00332658" w:rsidRDefault="005F7637" w:rsidP="005F7637">
      <w:pPr>
        <w:pStyle w:val="ListBullet"/>
        <w:numPr>
          <w:ilvl w:val="1"/>
          <w:numId w:val="31"/>
        </w:numPr>
        <w:tabs>
          <w:tab w:val="clear" w:pos="480"/>
          <w:tab w:val="num" w:pos="1440"/>
        </w:tabs>
        <w:ind w:left="840" w:firstLine="240"/>
        <w:rPr>
          <w:rFonts w:eastAsia="Batang"/>
        </w:rPr>
      </w:pPr>
      <w:r w:rsidRPr="00332658">
        <w:rPr>
          <w:rFonts w:eastAsia="Batang"/>
        </w:rPr>
        <w:t>It is up to RAN2 to decide on value(s) of duration</w:t>
      </w:r>
    </w:p>
    <w:p w14:paraId="5B060BCE" w14:textId="77777777" w:rsidR="005F7637" w:rsidRPr="00332658" w:rsidRDefault="005F7637" w:rsidP="005F7637">
      <w:pPr>
        <w:pStyle w:val="ListBullet"/>
        <w:numPr>
          <w:ilvl w:val="0"/>
          <w:numId w:val="31"/>
        </w:numPr>
        <w:tabs>
          <w:tab w:val="clear" w:pos="0"/>
          <w:tab w:val="num" w:pos="1080"/>
        </w:tabs>
        <w:ind w:left="1080"/>
        <w:rPr>
          <w:rFonts w:eastAsia="Batang"/>
        </w:rPr>
      </w:pPr>
      <w:r w:rsidRPr="00332658">
        <w:rPr>
          <w:rFonts w:eastAsia="Batang"/>
        </w:rPr>
        <w:t xml:space="preserve">Starting position of PUR search space </w:t>
      </w:r>
    </w:p>
    <w:p w14:paraId="11FFBE6C" w14:textId="77777777" w:rsidR="005F7637" w:rsidRPr="00332658" w:rsidRDefault="005F7637" w:rsidP="005F7637">
      <w:pPr>
        <w:pStyle w:val="ListBullet"/>
        <w:numPr>
          <w:ilvl w:val="1"/>
          <w:numId w:val="31"/>
        </w:numPr>
        <w:tabs>
          <w:tab w:val="clear" w:pos="480"/>
          <w:tab w:val="num" w:pos="1440"/>
        </w:tabs>
        <w:ind w:left="840" w:firstLine="240"/>
        <w:rPr>
          <w:rFonts w:eastAsia="Batang"/>
        </w:rPr>
      </w:pPr>
      <w:bookmarkStart w:id="1" w:name="_Hlk5703661"/>
      <w:r w:rsidRPr="00332658">
        <w:rPr>
          <w:rFonts w:eastAsia="Batang"/>
        </w:rPr>
        <w:lastRenderedPageBreak/>
        <w:t>FFS: if position is relative or absolute</w:t>
      </w:r>
    </w:p>
    <w:bookmarkEnd w:id="1"/>
    <w:p w14:paraId="762B6594" w14:textId="1B38EDE2" w:rsidR="005F7637" w:rsidRDefault="005F7637" w:rsidP="005F7637">
      <w:pPr>
        <w:ind w:left="360"/>
      </w:pPr>
    </w:p>
    <w:p w14:paraId="3A2DD5E7" w14:textId="7CA4FF09" w:rsidR="009E6663" w:rsidRDefault="009E6663" w:rsidP="00E04770">
      <w:r>
        <w:t>The following agreement was made in NB-IOT:</w:t>
      </w:r>
    </w:p>
    <w:p w14:paraId="7DBB3DF3" w14:textId="77777777" w:rsidR="005F3ABD" w:rsidRPr="00B77BF8" w:rsidRDefault="005F3ABD" w:rsidP="005F3ABD">
      <w:pPr>
        <w:ind w:left="720"/>
        <w:rPr>
          <w:b/>
          <w:szCs w:val="20"/>
          <w:highlight w:val="green"/>
          <w:lang w:eastAsia="en-GB"/>
        </w:rPr>
      </w:pPr>
      <w:r w:rsidRPr="00B77BF8">
        <w:rPr>
          <w:rFonts w:hint="eastAsia"/>
          <w:b/>
          <w:szCs w:val="20"/>
          <w:highlight w:val="green"/>
          <w:lang w:eastAsia="en-GB"/>
        </w:rPr>
        <w:t>Agreement</w:t>
      </w:r>
    </w:p>
    <w:p w14:paraId="1344937C" w14:textId="77777777" w:rsidR="005F3ABD" w:rsidRPr="00B77BF8" w:rsidRDefault="005F3ABD" w:rsidP="005F3ABD">
      <w:pPr>
        <w:ind w:left="720"/>
        <w:rPr>
          <w:szCs w:val="20"/>
          <w:lang w:eastAsia="zh-CN"/>
        </w:rPr>
      </w:pPr>
      <w:r w:rsidRPr="00B77BF8">
        <w:rPr>
          <w:szCs w:val="20"/>
          <w:lang w:eastAsia="zh-CN"/>
        </w:rPr>
        <w:t>The UE monitors the NPDCCH for at least a time period after a PUR transmission.</w:t>
      </w:r>
    </w:p>
    <w:p w14:paraId="48DAA76E" w14:textId="77777777" w:rsidR="005F3ABD" w:rsidRPr="00B77BF8" w:rsidRDefault="005F3ABD" w:rsidP="005F3ABD">
      <w:pPr>
        <w:numPr>
          <w:ilvl w:val="0"/>
          <w:numId w:val="32"/>
        </w:numPr>
        <w:ind w:left="1440"/>
        <w:rPr>
          <w:szCs w:val="20"/>
          <w:lang w:eastAsia="zh-CN"/>
        </w:rPr>
      </w:pPr>
      <w:r w:rsidRPr="00B77BF8">
        <w:rPr>
          <w:szCs w:val="20"/>
          <w:lang w:eastAsia="zh-CN"/>
        </w:rPr>
        <w:t>FFS: Details of the time period</w:t>
      </w:r>
    </w:p>
    <w:p w14:paraId="07560753" w14:textId="77777777" w:rsidR="005F3ABD" w:rsidRPr="00B77BF8" w:rsidRDefault="005F3ABD" w:rsidP="005F3ABD">
      <w:pPr>
        <w:numPr>
          <w:ilvl w:val="0"/>
          <w:numId w:val="32"/>
        </w:numPr>
        <w:ind w:left="1440"/>
        <w:rPr>
          <w:szCs w:val="20"/>
          <w:lang w:eastAsia="zh-CN"/>
        </w:rPr>
      </w:pPr>
      <w:r w:rsidRPr="00B77BF8">
        <w:rPr>
          <w:szCs w:val="20"/>
          <w:lang w:eastAsia="zh-CN"/>
        </w:rPr>
        <w:t xml:space="preserve">FFS: UE behaviour if nothing is received in that time period. </w:t>
      </w:r>
    </w:p>
    <w:p w14:paraId="0A639EE6" w14:textId="77777777" w:rsidR="005F3ABD" w:rsidRPr="00B77BF8" w:rsidRDefault="005F3ABD" w:rsidP="005F3ABD">
      <w:pPr>
        <w:pStyle w:val="ListParagraph"/>
        <w:widowControl w:val="0"/>
        <w:numPr>
          <w:ilvl w:val="0"/>
          <w:numId w:val="32"/>
        </w:numPr>
        <w:autoSpaceDE w:val="0"/>
        <w:autoSpaceDN w:val="0"/>
        <w:adjustRightInd w:val="0"/>
        <w:spacing w:line="360" w:lineRule="auto"/>
        <w:ind w:left="1440"/>
        <w:contextualSpacing w:val="0"/>
        <w:rPr>
          <w:szCs w:val="20"/>
        </w:rPr>
      </w:pPr>
      <w:r w:rsidRPr="00B77BF8">
        <w:rPr>
          <w:szCs w:val="20"/>
        </w:rPr>
        <w:t>FFS: If and how often UE monitors NPDCCH after a PUR allocation in which it has not transmitted</w:t>
      </w:r>
    </w:p>
    <w:p w14:paraId="4E187B4F" w14:textId="526080A5" w:rsidR="00920DDE" w:rsidRPr="004642F8" w:rsidRDefault="005F3ABD" w:rsidP="00920DDE">
      <w:r>
        <w:t xml:space="preserve">It </w:t>
      </w:r>
      <w:r>
        <w:t xml:space="preserve">is proposed agreed </w:t>
      </w:r>
      <w:r>
        <w:t xml:space="preserve">on </w:t>
      </w:r>
      <w:r w:rsidR="00FD763D">
        <w:t xml:space="preserve">a similar </w:t>
      </w:r>
      <w:r>
        <w:t xml:space="preserve">proposal </w:t>
      </w:r>
      <w:r>
        <w:t>for LTE-M</w:t>
      </w:r>
      <w:r>
        <w:t>:</w:t>
      </w:r>
    </w:p>
    <w:p w14:paraId="5E6DF9B4" w14:textId="6E7812DF" w:rsidR="005F3ABD" w:rsidRPr="00B77BF8" w:rsidRDefault="005F3ABD" w:rsidP="005F3ABD">
      <w:pPr>
        <w:pStyle w:val="PropObs"/>
      </w:pPr>
      <w:r w:rsidRPr="00B77BF8">
        <w:t xml:space="preserve">The UE monitors the </w:t>
      </w:r>
      <w:r w:rsidR="00FD763D">
        <w:t>M</w:t>
      </w:r>
      <w:r w:rsidRPr="00B77BF8">
        <w:t xml:space="preserve">PDCCH for at least a time period </w:t>
      </w:r>
      <w:r w:rsidR="00B93C36">
        <w:t xml:space="preserve">(i.e. a PUR </w:t>
      </w:r>
      <w:r w:rsidR="00B93C36">
        <w:t>W</w:t>
      </w:r>
      <w:r w:rsidR="00B93C36">
        <w:t>indow)</w:t>
      </w:r>
      <w:r w:rsidR="00EE4543">
        <w:t xml:space="preserve"> </w:t>
      </w:r>
      <w:r w:rsidRPr="00B77BF8">
        <w:t>after a PUR transmission</w:t>
      </w:r>
      <w:r w:rsidR="00FB44A6">
        <w:t xml:space="preserve"> </w:t>
      </w:r>
    </w:p>
    <w:p w14:paraId="3C114588" w14:textId="3F313D23" w:rsidR="005F3ABD" w:rsidRPr="005F3ABD" w:rsidRDefault="005F3ABD" w:rsidP="005F3ABD">
      <w:pPr>
        <w:pStyle w:val="ListBullet"/>
        <w:tabs>
          <w:tab w:val="clear" w:pos="360"/>
          <w:tab w:val="num" w:pos="1800"/>
        </w:tabs>
        <w:ind w:left="1800"/>
        <w:rPr>
          <w:b/>
          <w:lang w:eastAsia="zh-CN"/>
        </w:rPr>
      </w:pPr>
      <w:r w:rsidRPr="005F3ABD">
        <w:rPr>
          <w:b/>
          <w:lang w:eastAsia="zh-CN"/>
        </w:rPr>
        <w:t xml:space="preserve">FFS: Details of the </w:t>
      </w:r>
      <w:r w:rsidR="00EE4543">
        <w:rPr>
          <w:b/>
          <w:lang w:eastAsia="zh-CN"/>
        </w:rPr>
        <w:t>PUR Window</w:t>
      </w:r>
    </w:p>
    <w:p w14:paraId="7DA555C2" w14:textId="7DE34D77" w:rsidR="005F3ABD" w:rsidRPr="005F3ABD" w:rsidRDefault="005F3ABD" w:rsidP="005F3ABD">
      <w:pPr>
        <w:pStyle w:val="ListBullet"/>
        <w:tabs>
          <w:tab w:val="clear" w:pos="360"/>
          <w:tab w:val="num" w:pos="1800"/>
        </w:tabs>
        <w:ind w:left="1800"/>
        <w:rPr>
          <w:b/>
          <w:lang w:eastAsia="zh-CN"/>
        </w:rPr>
      </w:pPr>
      <w:r w:rsidRPr="005F3ABD">
        <w:rPr>
          <w:b/>
          <w:lang w:eastAsia="zh-CN"/>
        </w:rPr>
        <w:t xml:space="preserve">FFS: UE behaviour if nothing is received in </w:t>
      </w:r>
      <w:r w:rsidR="00EE4543">
        <w:rPr>
          <w:b/>
          <w:lang w:eastAsia="zh-CN"/>
        </w:rPr>
        <w:t>the PUR Window</w:t>
      </w:r>
      <w:r w:rsidRPr="005F3ABD">
        <w:rPr>
          <w:b/>
          <w:lang w:eastAsia="zh-CN"/>
        </w:rPr>
        <w:t xml:space="preserve"> </w:t>
      </w:r>
    </w:p>
    <w:p w14:paraId="4AD7EE22" w14:textId="584BA394" w:rsidR="005F3ABD" w:rsidRPr="005F3ABD" w:rsidRDefault="005F3ABD" w:rsidP="005F3ABD">
      <w:pPr>
        <w:pStyle w:val="ListBullet"/>
        <w:tabs>
          <w:tab w:val="clear" w:pos="360"/>
          <w:tab w:val="num" w:pos="1800"/>
        </w:tabs>
        <w:ind w:left="1800"/>
        <w:rPr>
          <w:b/>
        </w:rPr>
      </w:pPr>
      <w:r w:rsidRPr="005F3ABD">
        <w:rPr>
          <w:b/>
        </w:rPr>
        <w:t xml:space="preserve">FFS: If and how often UE monitors </w:t>
      </w:r>
      <w:r w:rsidR="00FD763D">
        <w:rPr>
          <w:b/>
        </w:rPr>
        <w:t>M</w:t>
      </w:r>
      <w:r w:rsidRPr="005F3ABD">
        <w:rPr>
          <w:b/>
        </w:rPr>
        <w:t>PDCCH after a PUR allocation in which it has not transmitted</w:t>
      </w:r>
    </w:p>
    <w:p w14:paraId="60F701B9" w14:textId="77777777" w:rsidR="009A3D3A" w:rsidRPr="004642F8" w:rsidRDefault="009A3D3A" w:rsidP="009A3D3A">
      <w:pPr>
        <w:pStyle w:val="Heading1"/>
        <w:rPr>
          <w:rFonts w:asciiTheme="minorHAnsi" w:hAnsiTheme="minorHAnsi" w:cstheme="minorHAnsi"/>
        </w:rPr>
      </w:pPr>
      <w:r w:rsidRPr="004642F8">
        <w:rPr>
          <w:rFonts w:asciiTheme="minorHAnsi" w:hAnsiTheme="minorHAnsi" w:cstheme="minorHAnsi"/>
        </w:rPr>
        <w:t>Legacy DRMS pattern PUR configuration</w:t>
      </w:r>
    </w:p>
    <w:p w14:paraId="7F09F463" w14:textId="77777777" w:rsidR="009A3D3A" w:rsidRPr="004642F8" w:rsidRDefault="009A3D3A" w:rsidP="009A3D3A">
      <w:r w:rsidRPr="004642F8">
        <w:t xml:space="preserve">It was agreed that the PUR configuration shall include </w:t>
      </w:r>
    </w:p>
    <w:p w14:paraId="3BF18688" w14:textId="77777777" w:rsidR="009A3D3A" w:rsidRPr="004642F8" w:rsidRDefault="009A3D3A" w:rsidP="009A3D3A">
      <w:pPr>
        <w:pStyle w:val="ListParagraph"/>
        <w:numPr>
          <w:ilvl w:val="0"/>
          <w:numId w:val="23"/>
        </w:numPr>
        <w:ind w:left="1080" w:hanging="360"/>
        <w:contextualSpacing w:val="0"/>
        <w:rPr>
          <w:i/>
          <w:szCs w:val="20"/>
        </w:rPr>
      </w:pPr>
      <w:r w:rsidRPr="004642F8">
        <w:rPr>
          <w:i/>
          <w:szCs w:val="20"/>
        </w:rPr>
        <w:t>Legacy DMRS pattern</w:t>
      </w:r>
    </w:p>
    <w:p w14:paraId="3BC2DFF4" w14:textId="77777777" w:rsidR="009A3D3A" w:rsidRPr="004642F8" w:rsidRDefault="009A3D3A" w:rsidP="009A3D3A"/>
    <w:p w14:paraId="3E167798" w14:textId="700A10DF" w:rsidR="009A3D3A" w:rsidRPr="004642F8" w:rsidRDefault="009A3D3A" w:rsidP="009A3D3A">
      <w:r w:rsidRPr="004642F8">
        <w:rPr>
          <w:b/>
        </w:rPr>
        <w:t xml:space="preserve">Issue: </w:t>
      </w:r>
      <w:r w:rsidR="000C256A" w:rsidRPr="000C256A">
        <w:t>The details of</w:t>
      </w:r>
      <w:r w:rsidR="000C256A">
        <w:rPr>
          <w:b/>
        </w:rPr>
        <w:t xml:space="preserve"> </w:t>
      </w:r>
      <w:r w:rsidR="000C256A">
        <w:t>h</w:t>
      </w:r>
      <w:r w:rsidRPr="004642F8">
        <w:t>ow the legacy DMRS pattern is configured is open.</w:t>
      </w:r>
    </w:p>
    <w:p w14:paraId="7EF6E7E5" w14:textId="39D258F8" w:rsidR="009A3D3A" w:rsidRDefault="00D7124F" w:rsidP="009D2375">
      <w:pPr>
        <w:pStyle w:val="PropObs"/>
        <w:tabs>
          <w:tab w:val="left" w:pos="1620"/>
        </w:tabs>
        <w:spacing w:before="120"/>
        <w:ind w:left="2070" w:hanging="2070"/>
        <w:rPr>
          <w:rFonts w:asciiTheme="minorHAnsi" w:hAnsiTheme="minorHAnsi"/>
        </w:rPr>
      </w:pPr>
      <w:bookmarkStart w:id="2" w:name="_Hlk5702857"/>
      <w:r>
        <w:rPr>
          <w:rFonts w:asciiTheme="minorHAnsi" w:hAnsiTheme="minorHAnsi"/>
        </w:rPr>
        <w:t xml:space="preserve">For full PRB allocations, </w:t>
      </w:r>
      <w:r w:rsidR="00BB242D">
        <w:rPr>
          <w:rFonts w:asciiTheme="minorHAnsi" w:hAnsiTheme="minorHAnsi"/>
        </w:rPr>
        <w:t>t</w:t>
      </w:r>
      <w:r w:rsidR="009A3D3A" w:rsidRPr="004642F8">
        <w:rPr>
          <w:rFonts w:asciiTheme="minorHAnsi" w:hAnsiTheme="minorHAnsi"/>
        </w:rPr>
        <w:t xml:space="preserve">he legacy DMRS pattern in the PUR configuration is one of the eight cyclicShift values defined in TS 36.211 in table 5.5.2.1.1-2. </w:t>
      </w:r>
    </w:p>
    <w:p w14:paraId="3A244FD7" w14:textId="77777777" w:rsidR="00441D8B" w:rsidRPr="00441D8B" w:rsidRDefault="00441D8B" w:rsidP="005F7637">
      <w:pPr>
        <w:pStyle w:val="ListBullet"/>
        <w:tabs>
          <w:tab w:val="clear" w:pos="360"/>
          <w:tab w:val="num" w:pos="2520"/>
        </w:tabs>
        <w:ind w:left="2520"/>
        <w:rPr>
          <w:b/>
        </w:rPr>
      </w:pPr>
      <w:r w:rsidRPr="00441D8B">
        <w:rPr>
          <w:b/>
        </w:rPr>
        <w:t>FFS on OCC</w:t>
      </w:r>
    </w:p>
    <w:bookmarkEnd w:id="2"/>
    <w:p w14:paraId="02B9DDC2" w14:textId="77777777" w:rsidR="000D36DC" w:rsidRPr="005F7637" w:rsidRDefault="000D36DC" w:rsidP="005F7637">
      <w:pPr>
        <w:ind w:left="2070" w:hanging="450"/>
        <w:rPr>
          <w:rFonts w:eastAsia="MS Mincho"/>
          <w:b/>
          <w:szCs w:val="20"/>
          <w:lang w:val="en-GB" w:eastAsia="sv-SE"/>
        </w:rPr>
      </w:pPr>
      <w:r w:rsidRPr="005F7637">
        <w:rPr>
          <w:rFonts w:eastAsia="MS Mincho"/>
          <w:b/>
          <w:szCs w:val="20"/>
          <w:lang w:val="en-GB" w:eastAsia="sv-SE"/>
        </w:rPr>
        <w:t>For 6 tone subPRB allocation, the legacy DMRS pattern in the PUR configuration is one of the four cyclicShift values defined in TS 36.211 in table Table 5.5.2.1A.1-3</w:t>
      </w:r>
    </w:p>
    <w:p w14:paraId="2F7D0211" w14:textId="77777777" w:rsidR="000D36DC" w:rsidRPr="005F7637" w:rsidRDefault="000D36DC" w:rsidP="005F7637">
      <w:pPr>
        <w:ind w:left="2070" w:hanging="450"/>
        <w:rPr>
          <w:rFonts w:eastAsia="MS Mincho"/>
          <w:b/>
          <w:szCs w:val="20"/>
          <w:lang w:val="en-GB" w:eastAsia="sv-SE"/>
        </w:rPr>
      </w:pPr>
      <w:r w:rsidRPr="005F7637">
        <w:rPr>
          <w:rFonts w:eastAsia="MS Mincho"/>
          <w:b/>
          <w:szCs w:val="20"/>
          <w:lang w:val="en-GB" w:eastAsia="sv-SE"/>
        </w:rPr>
        <w:t>For 3 tone subPRB allocation, the legacy DMRS pattern in the PUR configuration is one of the three cyclicShift values defined in TS 36.211 in table Table 5.5.2.1A.1-3</w:t>
      </w:r>
    </w:p>
    <w:p w14:paraId="69C50E8E" w14:textId="77777777" w:rsidR="000D36DC" w:rsidRPr="005F7637" w:rsidRDefault="000D36DC" w:rsidP="005F7637">
      <w:pPr>
        <w:ind w:left="2070" w:hanging="450"/>
        <w:rPr>
          <w:rFonts w:eastAsia="MS Mincho"/>
          <w:b/>
          <w:szCs w:val="20"/>
          <w:lang w:val="en-GB" w:eastAsia="sv-SE"/>
        </w:rPr>
      </w:pPr>
      <w:r w:rsidRPr="005F7637">
        <w:rPr>
          <w:rFonts w:eastAsia="MS Mincho"/>
          <w:b/>
          <w:szCs w:val="20"/>
          <w:lang w:val="en-GB" w:eastAsia="sv-SE"/>
        </w:rPr>
        <w:t>For 2 of 3 tone subPRB allocation, there is no DMRS pattern configuration.</w:t>
      </w:r>
    </w:p>
    <w:p w14:paraId="612B28B0" w14:textId="2B5F14CF" w:rsidR="009A3D3A" w:rsidRDefault="009A3D3A" w:rsidP="009A3D3A">
      <w:r w:rsidRPr="004642F8">
        <w:t xml:space="preserve">Supporting Companies: </w:t>
      </w:r>
      <w:r w:rsidR="00297490" w:rsidRPr="004642F8">
        <w:t>Sierra Wireless[2]</w:t>
      </w:r>
      <w:r w:rsidR="001018A8" w:rsidRPr="004642F8">
        <w:t xml:space="preserve">, </w:t>
      </w:r>
      <w:r w:rsidR="00DF5994" w:rsidRPr="004642F8">
        <w:t>Qualcomm[9]</w:t>
      </w:r>
    </w:p>
    <w:p w14:paraId="2788F38F" w14:textId="77777777" w:rsidR="00812906" w:rsidRDefault="00812906" w:rsidP="00812906">
      <w:pPr>
        <w:pStyle w:val="Heading1"/>
        <w:rPr>
          <w:rFonts w:asciiTheme="minorHAnsi" w:hAnsiTheme="minorHAnsi" w:cstheme="minorHAnsi"/>
        </w:rPr>
      </w:pPr>
      <w:r>
        <w:rPr>
          <w:rFonts w:asciiTheme="minorHAnsi" w:hAnsiTheme="minorHAnsi" w:cstheme="minorHAnsi"/>
        </w:rPr>
        <w:t>Information in L1 ACK</w:t>
      </w:r>
    </w:p>
    <w:p w14:paraId="4BF47550" w14:textId="77777777" w:rsidR="00812906" w:rsidRDefault="00812906" w:rsidP="00812906"/>
    <w:p w14:paraId="7C455906" w14:textId="77777777" w:rsidR="00812906" w:rsidRDefault="00812906" w:rsidP="00812906">
      <w:r>
        <w:t>The following working assumption was made in RAN1 #96bis:</w:t>
      </w:r>
    </w:p>
    <w:p w14:paraId="0B7528A7" w14:textId="77777777" w:rsidR="00812906" w:rsidRPr="00272F2B" w:rsidRDefault="00812906" w:rsidP="00812906">
      <w:pPr>
        <w:pStyle w:val="PropObs"/>
        <w:numPr>
          <w:ilvl w:val="0"/>
          <w:numId w:val="0"/>
        </w:numPr>
        <w:ind w:left="360"/>
        <w:rPr>
          <w:rFonts w:ascii="Times New Roman" w:hAnsi="Times New Roman" w:cs="Times New Roman"/>
          <w:b w:val="0"/>
          <w:i/>
          <w:sz w:val="18"/>
        </w:rPr>
      </w:pPr>
      <w:r w:rsidRPr="00272F2B">
        <w:rPr>
          <w:rFonts w:ascii="Times New Roman" w:hAnsi="Times New Roman" w:cs="Times New Roman"/>
          <w:b w:val="0"/>
          <w:i/>
          <w:sz w:val="18"/>
        </w:rPr>
        <w:t>In idle mode, updating PUR configurations and/or PUR parameters via L1 signalling after a PUR transmission is supported</w:t>
      </w:r>
    </w:p>
    <w:p w14:paraId="28A550AE" w14:textId="77777777" w:rsidR="00812906" w:rsidRPr="00272F2B" w:rsidRDefault="00812906" w:rsidP="00812906">
      <w:pPr>
        <w:pStyle w:val="ListBullet"/>
        <w:tabs>
          <w:tab w:val="clear" w:pos="360"/>
          <w:tab w:val="num" w:pos="1080"/>
        </w:tabs>
        <w:ind w:left="1080"/>
        <w:rPr>
          <w:rFonts w:eastAsia="Batang"/>
          <w:i/>
          <w:sz w:val="18"/>
        </w:rPr>
      </w:pPr>
      <w:r w:rsidRPr="00272F2B">
        <w:rPr>
          <w:rFonts w:eastAsia="Batang"/>
          <w:i/>
          <w:sz w:val="18"/>
        </w:rPr>
        <w:t>FFS: Which PUR configurations and PUR parameters will be signaled via L1</w:t>
      </w:r>
    </w:p>
    <w:p w14:paraId="6914FE06" w14:textId="77777777" w:rsidR="00812906" w:rsidRPr="00272F2B" w:rsidRDefault="00812906" w:rsidP="00812906">
      <w:pPr>
        <w:pStyle w:val="ListBullet"/>
        <w:tabs>
          <w:tab w:val="clear" w:pos="360"/>
          <w:tab w:val="num" w:pos="1080"/>
        </w:tabs>
        <w:ind w:left="1080"/>
        <w:rPr>
          <w:rFonts w:eastAsia="Batang"/>
          <w:i/>
          <w:sz w:val="18"/>
        </w:rPr>
      </w:pPr>
      <w:r w:rsidRPr="00272F2B">
        <w:rPr>
          <w:rFonts w:eastAsia="Batang"/>
          <w:i/>
          <w:sz w:val="18"/>
        </w:rPr>
        <w:t>FFS: Definition of PUR configurations and PUR parameters</w:t>
      </w:r>
    </w:p>
    <w:p w14:paraId="65620BB6" w14:textId="77777777" w:rsidR="00812906" w:rsidRPr="00272F2B" w:rsidRDefault="00812906" w:rsidP="00812906">
      <w:pPr>
        <w:pStyle w:val="ListBullet"/>
        <w:numPr>
          <w:ilvl w:val="0"/>
          <w:numId w:val="0"/>
        </w:numPr>
        <w:ind w:left="360"/>
        <w:rPr>
          <w:rFonts w:eastAsia="Batang"/>
          <w:i/>
          <w:sz w:val="18"/>
        </w:rPr>
      </w:pPr>
      <w:r w:rsidRPr="00272F2B">
        <w:rPr>
          <w:rFonts w:eastAsia="Batang"/>
          <w:i/>
          <w:sz w:val="18"/>
        </w:rPr>
        <w:t>The working assumption will be automatically confirmed if for some cases L2/L3 signaling is not needed. If RAN2 decides that L2/L3 signaling is needed for all cases, the working assumption will be reverted.</w:t>
      </w:r>
    </w:p>
    <w:p w14:paraId="7D6835A8" w14:textId="77777777" w:rsidR="00812906" w:rsidRDefault="00812906" w:rsidP="00812906"/>
    <w:p w14:paraId="21DF677E" w14:textId="77777777" w:rsidR="00812906" w:rsidRDefault="00812906" w:rsidP="00812906">
      <w:r w:rsidRPr="00CC36B8">
        <w:rPr>
          <w:b/>
        </w:rPr>
        <w:t>Issue:</w:t>
      </w:r>
      <w:r>
        <w:t xml:space="preserve"> What PUR configuration or parameters should be included in the L1 PUR ACK is open.</w:t>
      </w:r>
    </w:p>
    <w:p w14:paraId="12921130" w14:textId="77777777" w:rsidR="00812906" w:rsidRPr="005D76BB" w:rsidRDefault="00812906" w:rsidP="00812906">
      <w:pPr>
        <w:pStyle w:val="PropObs"/>
        <w:tabs>
          <w:tab w:val="left" w:pos="1620"/>
        </w:tabs>
        <w:spacing w:before="120"/>
        <w:ind w:left="1620" w:hanging="1620"/>
      </w:pPr>
      <w:r w:rsidRPr="005D76BB">
        <w:t xml:space="preserve">The PUR </w:t>
      </w:r>
      <w:r>
        <w:t xml:space="preserve">L1 </w:t>
      </w:r>
      <w:r w:rsidRPr="005D76BB">
        <w:t>ACK should at least contain the following fields:</w:t>
      </w:r>
    </w:p>
    <w:p w14:paraId="08AA0BB3" w14:textId="77777777" w:rsidR="00812906" w:rsidRPr="00E55E01" w:rsidRDefault="00812906" w:rsidP="00812906">
      <w:pPr>
        <w:pStyle w:val="ListBullet"/>
        <w:tabs>
          <w:tab w:val="clear" w:pos="360"/>
          <w:tab w:val="num" w:pos="1980"/>
        </w:tabs>
        <w:ind w:left="2340"/>
        <w:jc w:val="both"/>
        <w:rPr>
          <w:rFonts w:cs="Calibri"/>
          <w:b/>
        </w:rPr>
      </w:pPr>
      <w:r w:rsidRPr="00E55E01">
        <w:rPr>
          <w:rFonts w:cs="Calibri"/>
          <w:b/>
        </w:rPr>
        <w:t xml:space="preserve">Timing advance adjustment </w:t>
      </w:r>
    </w:p>
    <w:p w14:paraId="7E8F7A69" w14:textId="77777777" w:rsidR="00812906" w:rsidRPr="005D76BB" w:rsidRDefault="00812906" w:rsidP="00812906">
      <w:pPr>
        <w:pStyle w:val="ListBullet"/>
        <w:tabs>
          <w:tab w:val="clear" w:pos="360"/>
          <w:tab w:val="num" w:pos="1980"/>
        </w:tabs>
        <w:ind w:left="2340"/>
        <w:jc w:val="both"/>
        <w:rPr>
          <w:rFonts w:cs="Calibri"/>
          <w:b/>
        </w:rPr>
      </w:pPr>
      <w:r w:rsidRPr="005D76BB">
        <w:rPr>
          <w:rFonts w:cs="Calibri"/>
          <w:b/>
        </w:rPr>
        <w:t xml:space="preserve">UE TX power adjustment </w:t>
      </w:r>
    </w:p>
    <w:p w14:paraId="61580AAC" w14:textId="77777777" w:rsidR="00812906" w:rsidRPr="005D76BB" w:rsidRDefault="00812906" w:rsidP="00812906">
      <w:pPr>
        <w:pStyle w:val="ListBullet"/>
        <w:tabs>
          <w:tab w:val="clear" w:pos="360"/>
          <w:tab w:val="num" w:pos="1980"/>
        </w:tabs>
        <w:ind w:left="2340"/>
        <w:jc w:val="both"/>
        <w:rPr>
          <w:rFonts w:cs="Calibri"/>
          <w:b/>
        </w:rPr>
      </w:pPr>
      <w:r w:rsidRPr="005D76BB">
        <w:rPr>
          <w:rFonts w:cs="Calibri"/>
          <w:b/>
        </w:rPr>
        <w:t>PUSCH Repetition adjustment</w:t>
      </w:r>
    </w:p>
    <w:p w14:paraId="71DDD804" w14:textId="77777777" w:rsidR="00F67956" w:rsidRPr="004642F8" w:rsidRDefault="00F67956" w:rsidP="00447A7A">
      <w:pPr>
        <w:pStyle w:val="Heading1"/>
        <w:numPr>
          <w:ilvl w:val="0"/>
          <w:numId w:val="0"/>
        </w:numPr>
        <w:ind w:left="567" w:hanging="567"/>
        <w:rPr>
          <w:rFonts w:asciiTheme="minorHAnsi" w:hAnsiTheme="minorHAnsi" w:cstheme="minorHAnsi"/>
        </w:rPr>
      </w:pPr>
      <w:r w:rsidRPr="004642F8">
        <w:rPr>
          <w:rFonts w:asciiTheme="minorHAnsi" w:hAnsiTheme="minorHAnsi" w:cstheme="minorHAnsi"/>
        </w:rPr>
        <w:t>Appendix</w:t>
      </w:r>
      <w:r w:rsidR="00447A7A">
        <w:rPr>
          <w:rFonts w:asciiTheme="minorHAnsi" w:hAnsiTheme="minorHAnsi" w:cstheme="minorHAnsi"/>
        </w:rPr>
        <w:t xml:space="preserve"> I</w:t>
      </w:r>
      <w:r w:rsidRPr="004642F8">
        <w:rPr>
          <w:rFonts w:asciiTheme="minorHAnsi" w:hAnsiTheme="minorHAnsi" w:cstheme="minorHAnsi"/>
        </w:rPr>
        <w:t xml:space="preserve">: </w:t>
      </w:r>
      <w:r w:rsidR="00016CC8" w:rsidRPr="004642F8">
        <w:rPr>
          <w:rFonts w:asciiTheme="minorHAnsi" w:hAnsiTheme="minorHAnsi" w:cstheme="minorHAnsi"/>
        </w:rPr>
        <w:t xml:space="preserve">LTE-M PUR </w:t>
      </w:r>
      <w:r w:rsidRPr="004642F8">
        <w:rPr>
          <w:rFonts w:asciiTheme="minorHAnsi" w:hAnsiTheme="minorHAnsi" w:cstheme="minorHAnsi"/>
        </w:rPr>
        <w:t>Tdocs</w:t>
      </w:r>
    </w:p>
    <w:p w14:paraId="66B50225"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R1-1903883 Support for transmission in preconfigured UL resources in LTE-MTC Ericsson</w:t>
      </w:r>
    </w:p>
    <w:p w14:paraId="49202679"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R1-1903905 LTE-M Pre-configured UL Resources Design Considerations Sierra Wireless, S.A.</w:t>
      </w:r>
    </w:p>
    <w:p w14:paraId="7170D269"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R1-1903918 UL transmission in preconfigured resource Huawei, HiSilicon</w:t>
      </w:r>
    </w:p>
    <w:p w14:paraId="1044F9E9"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lastRenderedPageBreak/>
        <w:t>R1-1904168 Transmission in preconfigured UL resources Nokia, Nokia Shanghai Bell</w:t>
      </w:r>
    </w:p>
    <w:p w14:paraId="41342B8C"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R1-1904230 Considerations in using PUR Sony</w:t>
      </w:r>
    </w:p>
    <w:p w14:paraId="097773C7"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R1-1904265 UL transmission in preconfigured resources for eMTC Intel Corporation</w:t>
      </w:r>
    </w:p>
    <w:p w14:paraId="46A14B92"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R1-1904343 Support for transmission in preconfigured UL resources for MTC ZTE</w:t>
      </w:r>
    </w:p>
    <w:p w14:paraId="34DCF54F"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 xml:space="preserve">R1-1904375 Discussion on transmission in preconfigured UL </w:t>
      </w:r>
      <w:r w:rsidR="006C7E90" w:rsidRPr="004642F8">
        <w:rPr>
          <w:rFonts w:asciiTheme="minorHAnsi" w:hAnsiTheme="minorHAnsi" w:cstheme="minorHAnsi"/>
        </w:rPr>
        <w:t>resources</w:t>
      </w:r>
      <w:r w:rsidRPr="004642F8">
        <w:rPr>
          <w:rFonts w:asciiTheme="minorHAnsi" w:hAnsiTheme="minorHAnsi" w:cstheme="minorHAnsi"/>
        </w:rPr>
        <w:t xml:space="preserve"> for MTC Samsung</w:t>
      </w:r>
    </w:p>
    <w:p w14:paraId="1BBBA64D"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R1-1904518 Support for transmission in preconfigured UL resources Qualcomm Incorporated</w:t>
      </w:r>
    </w:p>
    <w:p w14:paraId="08E7A035"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R1-1904566 UL transmission in preconfigured resources for eMTC Lenovo, Motorola Mobility</w:t>
      </w:r>
    </w:p>
    <w:p w14:paraId="38F9C8A0"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R1-1904606 Discussion on preconfigured UL resources in MTC LG Electronics</w:t>
      </w:r>
    </w:p>
    <w:p w14:paraId="619284E1"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R1-1904747 Consideration for preconfigured uplink resources (PUR) Sequans Communications</w:t>
      </w:r>
    </w:p>
    <w:p w14:paraId="4D009503"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R1-1904905 Discussion on LTE-M PUR resource configuration in respect to radio condition ASUSTEK COMPUTER (SHANGHAI)</w:t>
      </w:r>
    </w:p>
    <w:p w14:paraId="2A6175CC"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R1-1904940 Discussion on preconfigured UL resources in MTC NTT DOCOMO, INC.</w:t>
      </w:r>
    </w:p>
    <w:p w14:paraId="77F0E78D" w14:textId="77777777" w:rsidR="00B57726" w:rsidRPr="00E37FEE" w:rsidRDefault="00B57726" w:rsidP="00447A7A">
      <w:pPr>
        <w:pStyle w:val="Heading1"/>
        <w:numPr>
          <w:ilvl w:val="0"/>
          <w:numId w:val="0"/>
        </w:numPr>
        <w:ind w:left="567" w:hanging="567"/>
        <w:rPr>
          <w:rFonts w:asciiTheme="minorHAnsi" w:hAnsiTheme="minorHAnsi" w:cstheme="minorHAnsi"/>
          <w:lang w:eastAsia="sv-SE"/>
        </w:rPr>
      </w:pPr>
      <w:r w:rsidRPr="00E37FEE">
        <w:rPr>
          <w:rFonts w:asciiTheme="minorHAnsi" w:hAnsiTheme="minorHAnsi" w:cstheme="minorHAnsi"/>
          <w:lang w:eastAsia="sv-SE"/>
        </w:rPr>
        <w:t>Appendix</w:t>
      </w:r>
      <w:r w:rsidR="00447A7A" w:rsidRPr="00E37FEE">
        <w:rPr>
          <w:rFonts w:asciiTheme="minorHAnsi" w:hAnsiTheme="minorHAnsi" w:cstheme="minorHAnsi"/>
          <w:lang w:eastAsia="sv-SE"/>
        </w:rPr>
        <w:t xml:space="preserve"> II</w:t>
      </w:r>
      <w:r w:rsidRPr="00E37FEE">
        <w:rPr>
          <w:rFonts w:asciiTheme="minorHAnsi" w:hAnsiTheme="minorHAnsi" w:cstheme="minorHAnsi"/>
          <w:lang w:eastAsia="sv-SE"/>
        </w:rPr>
        <w:t>: Ag</w:t>
      </w:r>
      <w:r w:rsidR="00524E6B" w:rsidRPr="00E37FEE">
        <w:rPr>
          <w:rFonts w:asciiTheme="minorHAnsi" w:hAnsiTheme="minorHAnsi" w:cstheme="minorHAnsi"/>
          <w:lang w:eastAsia="sv-SE"/>
        </w:rPr>
        <w:t>reements</w:t>
      </w:r>
    </w:p>
    <w:p w14:paraId="6FF00142" w14:textId="77777777" w:rsidR="00CB3C10" w:rsidRPr="00E37FEE" w:rsidRDefault="00CB3C10" w:rsidP="003D7652">
      <w:pPr>
        <w:pStyle w:val="Heading2"/>
        <w:numPr>
          <w:ilvl w:val="0"/>
          <w:numId w:val="0"/>
        </w:numPr>
        <w:ind w:left="567" w:hanging="567"/>
        <w:rPr>
          <w:rFonts w:asciiTheme="minorHAnsi" w:hAnsiTheme="minorHAnsi" w:cstheme="minorHAnsi"/>
          <w:lang w:val="en-US"/>
        </w:rPr>
      </w:pPr>
      <w:r w:rsidRPr="00E37FEE">
        <w:rPr>
          <w:rFonts w:asciiTheme="minorHAnsi" w:hAnsiTheme="minorHAnsi" w:cstheme="minorHAnsi"/>
          <w:lang w:val="en-US"/>
        </w:rPr>
        <w:t>RAN1 #96</w:t>
      </w:r>
    </w:p>
    <w:p w14:paraId="656D36B0" w14:textId="77777777" w:rsidR="00D36E82" w:rsidRPr="004642F8" w:rsidRDefault="00D36E82" w:rsidP="00D36E82">
      <w:pPr>
        <w:rPr>
          <w:szCs w:val="20"/>
          <w:lang w:eastAsia="x-none"/>
        </w:rPr>
      </w:pPr>
      <w:r w:rsidRPr="004642F8">
        <w:rPr>
          <w:szCs w:val="20"/>
          <w:lang w:eastAsia="x-none"/>
        </w:rPr>
        <w:t>In idle mode, the TA validation configuration can include “PUR Time Alignment Timer”</w:t>
      </w:r>
    </w:p>
    <w:p w14:paraId="29D7E591" w14:textId="77777777" w:rsidR="00D36E82" w:rsidRPr="004642F8" w:rsidRDefault="00D36E82" w:rsidP="00D36E82">
      <w:pPr>
        <w:numPr>
          <w:ilvl w:val="0"/>
          <w:numId w:val="26"/>
        </w:numPr>
        <w:rPr>
          <w:szCs w:val="20"/>
          <w:lang w:eastAsia="x-none"/>
        </w:rPr>
      </w:pPr>
      <w:r w:rsidRPr="004642F8">
        <w:rPr>
          <w:szCs w:val="20"/>
          <w:lang w:eastAsia="x-none"/>
        </w:rPr>
        <w:t>Where the UE considers the TA as invalid if the (current time – time at last TA update) &gt; the PUR Time Alignment Timer</w:t>
      </w:r>
    </w:p>
    <w:p w14:paraId="5A8EA72B" w14:textId="77777777" w:rsidR="00D36E82" w:rsidRPr="004642F8" w:rsidRDefault="00D36E82" w:rsidP="00D36E82">
      <w:pPr>
        <w:numPr>
          <w:ilvl w:val="0"/>
          <w:numId w:val="26"/>
        </w:numPr>
        <w:rPr>
          <w:szCs w:val="20"/>
          <w:lang w:eastAsia="x-none"/>
        </w:rPr>
      </w:pPr>
      <w:r w:rsidRPr="004642F8">
        <w:rPr>
          <w:szCs w:val="20"/>
          <w:lang w:eastAsia="x-none"/>
        </w:rPr>
        <w:t xml:space="preserve">Details on how to specify the “PUR Time Alignment Timer” is up to RAN2  </w:t>
      </w:r>
    </w:p>
    <w:p w14:paraId="2DAFFF01" w14:textId="77777777" w:rsidR="00D36E82" w:rsidRPr="004642F8" w:rsidRDefault="00D36E82" w:rsidP="00D36E82">
      <w:pPr>
        <w:rPr>
          <w:b/>
          <w:szCs w:val="20"/>
          <w:highlight w:val="yellow"/>
          <w:lang w:eastAsia="x-none"/>
        </w:rPr>
      </w:pPr>
    </w:p>
    <w:p w14:paraId="53D68FCC" w14:textId="77777777" w:rsidR="00D36E82" w:rsidRPr="004642F8" w:rsidRDefault="00D36E82" w:rsidP="00D36E82">
      <w:pPr>
        <w:rPr>
          <w:szCs w:val="20"/>
          <w:lang w:eastAsia="x-none"/>
        </w:rPr>
      </w:pPr>
      <w:r w:rsidRPr="004642F8">
        <w:rPr>
          <w:szCs w:val="20"/>
          <w:lang w:eastAsia="x-none"/>
        </w:rPr>
        <w:t>In idle mode, when the UE validates TA, the UE considers the TA for the previous serving cell as invalid if the serving cell changes</w:t>
      </w:r>
    </w:p>
    <w:p w14:paraId="6957550E" w14:textId="77777777" w:rsidR="00D36E82" w:rsidRPr="004642F8" w:rsidRDefault="00D36E82" w:rsidP="00D36E82">
      <w:pPr>
        <w:numPr>
          <w:ilvl w:val="0"/>
          <w:numId w:val="26"/>
        </w:numPr>
        <w:rPr>
          <w:szCs w:val="20"/>
          <w:lang w:eastAsia="x-none"/>
        </w:rPr>
      </w:pPr>
      <w:r w:rsidRPr="004642F8">
        <w:rPr>
          <w:szCs w:val="20"/>
          <w:lang w:eastAsia="x-none"/>
        </w:rPr>
        <w:t>Above applies for the case where the UE is configured to use the serving cell change attribute</w:t>
      </w:r>
    </w:p>
    <w:p w14:paraId="5666F305" w14:textId="77777777" w:rsidR="00D36E82" w:rsidRPr="004642F8" w:rsidRDefault="00D36E82" w:rsidP="00D36E82">
      <w:pPr>
        <w:rPr>
          <w:b/>
          <w:szCs w:val="20"/>
          <w:highlight w:val="yellow"/>
          <w:lang w:eastAsia="x-none"/>
        </w:rPr>
      </w:pPr>
    </w:p>
    <w:p w14:paraId="4685E719" w14:textId="77777777" w:rsidR="00D36E82" w:rsidRPr="004642F8" w:rsidRDefault="00D36E82" w:rsidP="00D36E82">
      <w:pPr>
        <w:rPr>
          <w:szCs w:val="20"/>
          <w:lang w:eastAsia="x-none"/>
        </w:rPr>
      </w:pPr>
      <w:r w:rsidRPr="004642F8">
        <w:rPr>
          <w:szCs w:val="20"/>
          <w:lang w:eastAsia="x-none"/>
        </w:rPr>
        <w:t xml:space="preserve">For dedicated PUR in idle mode, the Dedicated PUR ACK is at least sent on MPDCCH </w:t>
      </w:r>
    </w:p>
    <w:p w14:paraId="19FF9395" w14:textId="77777777" w:rsidR="00D36E82" w:rsidRPr="004642F8" w:rsidRDefault="00D36E82" w:rsidP="00D36E82">
      <w:pPr>
        <w:numPr>
          <w:ilvl w:val="0"/>
          <w:numId w:val="26"/>
        </w:numPr>
        <w:rPr>
          <w:rFonts w:eastAsia="MS Gothic"/>
          <w:kern w:val="2"/>
          <w:szCs w:val="20"/>
          <w:lang w:eastAsia="ja-JP"/>
        </w:rPr>
      </w:pPr>
      <w:r w:rsidRPr="004642F8">
        <w:rPr>
          <w:rFonts w:eastAsia="MS Gothic"/>
          <w:kern w:val="2"/>
          <w:szCs w:val="20"/>
          <w:lang w:eastAsia="ja-JP"/>
        </w:rPr>
        <w:t>RAN2 can decide if a higher layer PUR ACK is also supported</w:t>
      </w:r>
    </w:p>
    <w:p w14:paraId="7CCD8B60" w14:textId="77777777" w:rsidR="00D36E82" w:rsidRPr="004642F8" w:rsidRDefault="00D36E82" w:rsidP="00D36E82">
      <w:pPr>
        <w:rPr>
          <w:szCs w:val="20"/>
          <w:lang w:eastAsia="x-none"/>
        </w:rPr>
      </w:pPr>
    </w:p>
    <w:p w14:paraId="7468D051" w14:textId="77777777" w:rsidR="00D36E82" w:rsidRPr="004642F8" w:rsidRDefault="00D36E82" w:rsidP="00D36E82">
      <w:pPr>
        <w:rPr>
          <w:szCs w:val="20"/>
          <w:lang w:eastAsia="x-none"/>
        </w:rPr>
      </w:pPr>
      <w:r w:rsidRPr="004642F8">
        <w:rPr>
          <w:szCs w:val="20"/>
          <w:lang w:eastAsia="x-none"/>
        </w:rPr>
        <w:t>For dedicated PUR in idle mode, the PUR search space configuration shall be included in the PUR configuration.</w:t>
      </w:r>
    </w:p>
    <w:p w14:paraId="740CA9BC" w14:textId="77777777" w:rsidR="00D36E82" w:rsidRPr="004642F8" w:rsidRDefault="00D36E82" w:rsidP="00D36E82">
      <w:pPr>
        <w:numPr>
          <w:ilvl w:val="0"/>
          <w:numId w:val="26"/>
        </w:numPr>
        <w:rPr>
          <w:szCs w:val="20"/>
          <w:lang w:eastAsia="x-none"/>
        </w:rPr>
      </w:pPr>
      <w:r w:rsidRPr="004642F8">
        <w:rPr>
          <w:szCs w:val="20"/>
          <w:lang w:eastAsia="x-none"/>
        </w:rPr>
        <w:t>PUR search space is the search space where UE monitors for MPDCCH</w:t>
      </w:r>
    </w:p>
    <w:p w14:paraId="24D88A4F" w14:textId="77777777" w:rsidR="00D36E82" w:rsidRPr="004642F8" w:rsidRDefault="00D36E82" w:rsidP="00D36E82">
      <w:pPr>
        <w:numPr>
          <w:ilvl w:val="0"/>
          <w:numId w:val="26"/>
        </w:numPr>
        <w:rPr>
          <w:szCs w:val="20"/>
          <w:lang w:eastAsia="x-none"/>
        </w:rPr>
      </w:pPr>
      <w:r w:rsidRPr="004642F8">
        <w:rPr>
          <w:szCs w:val="20"/>
          <w:lang w:eastAsia="x-none"/>
        </w:rPr>
        <w:t>FFS: Whether PUR search space is common or UE specific</w:t>
      </w:r>
    </w:p>
    <w:p w14:paraId="223EB9AA" w14:textId="77777777" w:rsidR="00D36E82" w:rsidRPr="004642F8" w:rsidRDefault="00D36E82" w:rsidP="00D36E82">
      <w:pPr>
        <w:rPr>
          <w:b/>
          <w:szCs w:val="20"/>
          <w:lang w:eastAsia="x-none"/>
        </w:rPr>
      </w:pPr>
    </w:p>
    <w:p w14:paraId="5B6574BD" w14:textId="77777777" w:rsidR="00D36E82" w:rsidRPr="004642F8" w:rsidRDefault="00D36E82" w:rsidP="00D36E82">
      <w:r w:rsidRPr="004642F8">
        <w:t xml:space="preserve">When the TA is validated and found to be invalid and the UE has data to send, the UE can obtain a valid TA and may send data via legacy RACH or EDT procedures </w:t>
      </w:r>
    </w:p>
    <w:p w14:paraId="5E3C6986" w14:textId="77777777" w:rsidR="00D36E82" w:rsidRPr="004642F8" w:rsidRDefault="00D36E82" w:rsidP="00D36E82">
      <w:pPr>
        <w:pStyle w:val="ListParagraph"/>
        <w:numPr>
          <w:ilvl w:val="0"/>
          <w:numId w:val="23"/>
        </w:numPr>
        <w:ind w:left="720" w:hanging="360"/>
        <w:contextualSpacing w:val="0"/>
      </w:pPr>
      <w:r w:rsidRPr="004642F8">
        <w:t>FFS whether only TA is acquired and then data sent on PUR is supported</w:t>
      </w:r>
    </w:p>
    <w:p w14:paraId="4EA924FA" w14:textId="77777777" w:rsidR="00D36E82" w:rsidRPr="004642F8" w:rsidRDefault="00D36E82" w:rsidP="00D36E82">
      <w:pPr>
        <w:pStyle w:val="ListParagraph"/>
        <w:numPr>
          <w:ilvl w:val="0"/>
          <w:numId w:val="23"/>
        </w:numPr>
        <w:ind w:left="720" w:hanging="360"/>
        <w:contextualSpacing w:val="0"/>
      </w:pPr>
      <w:r w:rsidRPr="004642F8">
        <w:t>FFS other approaches to obtain a valid TA</w:t>
      </w:r>
    </w:p>
    <w:p w14:paraId="49FC68DB" w14:textId="77777777" w:rsidR="00D36E82" w:rsidRPr="004642F8" w:rsidRDefault="00D36E82" w:rsidP="00D36E82">
      <w:pPr>
        <w:rPr>
          <w:lang w:eastAsia="x-none"/>
        </w:rPr>
      </w:pPr>
    </w:p>
    <w:p w14:paraId="734F71D2" w14:textId="77777777" w:rsidR="00D36E82" w:rsidRPr="004642F8" w:rsidRDefault="00D36E82" w:rsidP="00D36E82">
      <w:pPr>
        <w:rPr>
          <w:lang w:eastAsia="en-GB"/>
        </w:rPr>
      </w:pPr>
      <w:r w:rsidRPr="004642F8">
        <w:t>When the UE is configured to use several TA validation criteria, the TA is valid only when all the configured TA validation criteria are satisfied.</w:t>
      </w:r>
    </w:p>
    <w:p w14:paraId="49CE8471" w14:textId="77777777" w:rsidR="00D36E82" w:rsidRPr="004642F8" w:rsidRDefault="00D36E82" w:rsidP="00D36E82">
      <w:pPr>
        <w:rPr>
          <w:lang w:eastAsia="x-none"/>
        </w:rPr>
      </w:pPr>
    </w:p>
    <w:p w14:paraId="12BBC655" w14:textId="77777777" w:rsidR="00D36E82" w:rsidRPr="004642F8" w:rsidRDefault="00D36E82" w:rsidP="00D36E82">
      <w:pPr>
        <w:rPr>
          <w:lang w:eastAsia="x-none"/>
        </w:rPr>
      </w:pPr>
    </w:p>
    <w:p w14:paraId="48B47834" w14:textId="77777777" w:rsidR="00D36E82" w:rsidRPr="004642F8" w:rsidRDefault="00D36E82" w:rsidP="00D36E82">
      <w:pPr>
        <w:rPr>
          <w:rFonts w:eastAsia="MS Mincho"/>
          <w:szCs w:val="20"/>
        </w:rPr>
      </w:pPr>
      <w:r w:rsidRPr="004642F8">
        <w:rPr>
          <w:rFonts w:eastAsia="MS Mincho"/>
          <w:szCs w:val="20"/>
        </w:rPr>
        <w:t xml:space="preserve">For dedicated PUR, in idle mode, the PUR resource configuration includes at least the following </w:t>
      </w:r>
    </w:p>
    <w:p w14:paraId="4E744E1D" w14:textId="77777777" w:rsidR="00D36E82" w:rsidRPr="004642F8" w:rsidRDefault="00D36E82" w:rsidP="00D36E82">
      <w:pPr>
        <w:pStyle w:val="ListParagraph"/>
        <w:numPr>
          <w:ilvl w:val="0"/>
          <w:numId w:val="23"/>
        </w:numPr>
        <w:ind w:left="720" w:hanging="360"/>
        <w:contextualSpacing w:val="0"/>
      </w:pPr>
      <w:r w:rsidRPr="004642F8">
        <w:t xml:space="preserve">Time domain resources including periodicity(s) </w:t>
      </w:r>
    </w:p>
    <w:p w14:paraId="5EE5859A" w14:textId="77777777" w:rsidR="00D36E82" w:rsidRPr="004642F8" w:rsidRDefault="00D36E82" w:rsidP="00D36E82">
      <w:pPr>
        <w:pStyle w:val="ListParagraph"/>
        <w:numPr>
          <w:ilvl w:val="1"/>
          <w:numId w:val="23"/>
        </w:numPr>
        <w:contextualSpacing w:val="0"/>
      </w:pPr>
      <w:r w:rsidRPr="004642F8">
        <w:t>Note: also includes number of repetitions, number of RUs, starting position</w:t>
      </w:r>
    </w:p>
    <w:p w14:paraId="26434155" w14:textId="77777777" w:rsidR="00D36E82" w:rsidRPr="004642F8" w:rsidRDefault="00D36E82" w:rsidP="00D36E82">
      <w:pPr>
        <w:pStyle w:val="ListParagraph"/>
        <w:numPr>
          <w:ilvl w:val="0"/>
          <w:numId w:val="23"/>
        </w:numPr>
        <w:ind w:left="720" w:hanging="360"/>
        <w:contextualSpacing w:val="0"/>
      </w:pPr>
      <w:r w:rsidRPr="004642F8">
        <w:t>Frequency domain resources</w:t>
      </w:r>
    </w:p>
    <w:p w14:paraId="7D2E324A" w14:textId="77777777" w:rsidR="00D36E82" w:rsidRPr="004642F8" w:rsidRDefault="00D36E82" w:rsidP="00D36E82">
      <w:pPr>
        <w:pStyle w:val="ListParagraph"/>
        <w:numPr>
          <w:ilvl w:val="0"/>
          <w:numId w:val="23"/>
        </w:numPr>
        <w:ind w:left="720" w:hanging="360"/>
        <w:contextualSpacing w:val="0"/>
      </w:pPr>
      <w:r w:rsidRPr="004642F8">
        <w:t>TBS(s)/MCS(s)</w:t>
      </w:r>
    </w:p>
    <w:p w14:paraId="704C4DF8" w14:textId="77777777" w:rsidR="00D36E82" w:rsidRPr="004642F8" w:rsidRDefault="00D36E82" w:rsidP="00D36E82">
      <w:pPr>
        <w:pStyle w:val="ListParagraph"/>
        <w:numPr>
          <w:ilvl w:val="0"/>
          <w:numId w:val="23"/>
        </w:numPr>
        <w:ind w:left="720" w:hanging="360"/>
        <w:contextualSpacing w:val="0"/>
      </w:pPr>
      <w:r w:rsidRPr="004642F8">
        <w:t>Power control parameters</w:t>
      </w:r>
    </w:p>
    <w:p w14:paraId="3A58247F" w14:textId="77777777" w:rsidR="00D36E82" w:rsidRPr="004642F8" w:rsidRDefault="00D36E82" w:rsidP="00D36E82">
      <w:pPr>
        <w:pStyle w:val="ListParagraph"/>
        <w:numPr>
          <w:ilvl w:val="0"/>
          <w:numId w:val="23"/>
        </w:numPr>
        <w:ind w:left="720" w:hanging="360"/>
        <w:contextualSpacing w:val="0"/>
      </w:pPr>
      <w:r w:rsidRPr="004642F8">
        <w:t>Legacy DMRS pattern</w:t>
      </w:r>
    </w:p>
    <w:p w14:paraId="627CEA49" w14:textId="77777777" w:rsidR="00D36E82" w:rsidRPr="004642F8" w:rsidRDefault="00D36E82" w:rsidP="00D36E82">
      <w:pPr>
        <w:rPr>
          <w:lang w:eastAsia="x-none"/>
        </w:rPr>
      </w:pPr>
    </w:p>
    <w:p w14:paraId="6D34DDAA" w14:textId="77777777" w:rsidR="00D36E82" w:rsidRPr="004642F8" w:rsidRDefault="00D36E82" w:rsidP="00D36E82">
      <w:r w:rsidRPr="004642F8">
        <w:t>In idle mode, at least the following PUR configurations and PUR parameters may be updated after a PUR transmission:</w:t>
      </w:r>
    </w:p>
    <w:p w14:paraId="2028B939" w14:textId="77777777" w:rsidR="00D36E82" w:rsidRPr="004642F8" w:rsidRDefault="00D36E82" w:rsidP="00D36E82">
      <w:pPr>
        <w:pStyle w:val="ListParagraph"/>
        <w:numPr>
          <w:ilvl w:val="0"/>
          <w:numId w:val="23"/>
        </w:numPr>
        <w:ind w:left="720" w:hanging="360"/>
        <w:contextualSpacing w:val="0"/>
      </w:pPr>
      <w:r w:rsidRPr="004642F8">
        <w:t xml:space="preserve">Timing advance adjustment </w:t>
      </w:r>
    </w:p>
    <w:p w14:paraId="555679ED" w14:textId="77777777" w:rsidR="00D36E82" w:rsidRPr="004642F8" w:rsidRDefault="00D36E82" w:rsidP="00D36E82">
      <w:pPr>
        <w:pStyle w:val="ListParagraph"/>
        <w:numPr>
          <w:ilvl w:val="0"/>
          <w:numId w:val="23"/>
        </w:numPr>
        <w:ind w:left="720" w:hanging="360"/>
        <w:contextualSpacing w:val="0"/>
      </w:pPr>
      <w:r w:rsidRPr="004642F8">
        <w:lastRenderedPageBreak/>
        <w:t>UE TX power adjustment</w:t>
      </w:r>
    </w:p>
    <w:p w14:paraId="7190581B" w14:textId="77777777" w:rsidR="00D36E82" w:rsidRPr="004642F8" w:rsidRDefault="00D36E82" w:rsidP="00D36E82">
      <w:pPr>
        <w:pStyle w:val="ListParagraph"/>
        <w:numPr>
          <w:ilvl w:val="0"/>
          <w:numId w:val="23"/>
        </w:numPr>
        <w:ind w:left="720" w:hanging="360"/>
        <w:contextualSpacing w:val="0"/>
      </w:pPr>
      <w:r w:rsidRPr="004642F8">
        <w:t>FFS: Repetition adjustment for PUSCH</w:t>
      </w:r>
    </w:p>
    <w:p w14:paraId="4990E9F0" w14:textId="77777777" w:rsidR="00D36E82" w:rsidRPr="004642F8" w:rsidRDefault="00D36E82" w:rsidP="00D36E82">
      <w:pPr>
        <w:rPr>
          <w:lang w:eastAsia="x-none"/>
        </w:rPr>
      </w:pPr>
      <w:r w:rsidRPr="004642F8">
        <w:rPr>
          <w:lang w:eastAsia="x-none"/>
        </w:rPr>
        <w:t>FFS: Whether the above update is done in L1 and/or higher layer</w:t>
      </w:r>
    </w:p>
    <w:p w14:paraId="576B65D7" w14:textId="77777777" w:rsidR="00D36E82" w:rsidRPr="004642F8" w:rsidRDefault="00D36E82" w:rsidP="00D36E82">
      <w:pPr>
        <w:rPr>
          <w:lang w:eastAsia="x-none"/>
        </w:rPr>
      </w:pPr>
    </w:p>
    <w:p w14:paraId="4E2ED826" w14:textId="77777777" w:rsidR="00D36E82" w:rsidRPr="004642F8" w:rsidRDefault="00D36E82" w:rsidP="00D36E82">
      <w:pPr>
        <w:rPr>
          <w:rFonts w:eastAsia="MS Mincho"/>
          <w:szCs w:val="20"/>
        </w:rPr>
      </w:pPr>
      <w:r w:rsidRPr="004642F8">
        <w:rPr>
          <w:rFonts w:eastAsia="MS Mincho"/>
          <w:szCs w:val="20"/>
        </w:rPr>
        <w:t xml:space="preserve">In idle mode, the PUR search space configuration includes at least the following: </w:t>
      </w:r>
    </w:p>
    <w:p w14:paraId="76270AFC" w14:textId="77777777" w:rsidR="00D36E82" w:rsidRPr="004642F8" w:rsidRDefault="00D36E82" w:rsidP="00D36E82">
      <w:pPr>
        <w:pStyle w:val="ListParagraph"/>
        <w:numPr>
          <w:ilvl w:val="0"/>
          <w:numId w:val="23"/>
        </w:numPr>
        <w:ind w:left="720" w:hanging="360"/>
        <w:contextualSpacing w:val="0"/>
      </w:pPr>
      <w:r w:rsidRPr="004642F8">
        <w:t xml:space="preserve">MPDCCH narrowband location </w:t>
      </w:r>
    </w:p>
    <w:p w14:paraId="52DD55F0" w14:textId="77777777" w:rsidR="00D36E82" w:rsidRPr="004642F8" w:rsidRDefault="00D36E82" w:rsidP="00D36E82">
      <w:pPr>
        <w:pStyle w:val="ListParagraph"/>
        <w:numPr>
          <w:ilvl w:val="0"/>
          <w:numId w:val="23"/>
        </w:numPr>
        <w:ind w:left="720" w:hanging="360"/>
        <w:contextualSpacing w:val="0"/>
      </w:pPr>
      <w:r w:rsidRPr="004642F8">
        <w:t xml:space="preserve">MPDCCH repetitions and aggregation levels </w:t>
      </w:r>
    </w:p>
    <w:p w14:paraId="1036C3B6" w14:textId="77777777" w:rsidR="00D36E82" w:rsidRPr="004642F8" w:rsidRDefault="00D36E82" w:rsidP="00D36E82">
      <w:pPr>
        <w:pStyle w:val="ListParagraph"/>
        <w:numPr>
          <w:ilvl w:val="0"/>
          <w:numId w:val="23"/>
        </w:numPr>
        <w:ind w:left="720" w:hanging="360"/>
        <w:contextualSpacing w:val="0"/>
      </w:pPr>
      <w:r w:rsidRPr="004642F8">
        <w:t>MPDCCH starting subframe periodicity (variable G)</w:t>
      </w:r>
    </w:p>
    <w:p w14:paraId="1FFEE9B2" w14:textId="77777777" w:rsidR="00D36E82" w:rsidRPr="004642F8" w:rsidRDefault="00D36E82" w:rsidP="00D36E82">
      <w:pPr>
        <w:pStyle w:val="ListParagraph"/>
        <w:numPr>
          <w:ilvl w:val="0"/>
          <w:numId w:val="23"/>
        </w:numPr>
        <w:ind w:left="720" w:hanging="360"/>
        <w:contextualSpacing w:val="0"/>
      </w:pPr>
      <w:r w:rsidRPr="004642F8">
        <w:t>Starting subframe position (alpha_offset)</w:t>
      </w:r>
    </w:p>
    <w:p w14:paraId="11581D92" w14:textId="77777777" w:rsidR="00D36E82" w:rsidRPr="004642F8" w:rsidRDefault="00D36E82" w:rsidP="00D36E82">
      <w:pPr>
        <w:rPr>
          <w:lang w:eastAsia="x-none"/>
        </w:rPr>
      </w:pPr>
    </w:p>
    <w:p w14:paraId="7C731D96" w14:textId="77777777" w:rsidR="00D36E82" w:rsidRPr="004642F8" w:rsidRDefault="00D36E82" w:rsidP="00D36E82">
      <w:r w:rsidRPr="004642F8">
        <w:t xml:space="preserve">For dedicated PUR in idle mode, the PUR resource configuration includes at least the following </w:t>
      </w:r>
    </w:p>
    <w:p w14:paraId="6743027E" w14:textId="77777777" w:rsidR="00D36E82" w:rsidRPr="004642F8" w:rsidRDefault="00D36E82" w:rsidP="00D36E82">
      <w:pPr>
        <w:pStyle w:val="ListParagraph"/>
        <w:numPr>
          <w:ilvl w:val="0"/>
          <w:numId w:val="23"/>
        </w:numPr>
        <w:ind w:left="720" w:hanging="360"/>
        <w:contextualSpacing w:val="0"/>
      </w:pPr>
      <w:r w:rsidRPr="004642F8">
        <w:t>A PUSCH frequency hopping indication to enable or disable legacy frequency hopping</w:t>
      </w:r>
    </w:p>
    <w:p w14:paraId="10C3977C" w14:textId="77777777" w:rsidR="00D36E82" w:rsidRPr="004642F8" w:rsidRDefault="00D36E82" w:rsidP="00D36E82">
      <w:pPr>
        <w:rPr>
          <w:lang w:eastAsia="x-none"/>
        </w:rPr>
      </w:pPr>
    </w:p>
    <w:p w14:paraId="3A971F41" w14:textId="77777777" w:rsidR="00D36E82" w:rsidRPr="004642F8" w:rsidRDefault="00D36E82" w:rsidP="00D36E82">
      <w:r w:rsidRPr="004642F8">
        <w:t>In idle mode, a UE can be configured such that TA is always valid within a given cell.</w:t>
      </w:r>
    </w:p>
    <w:p w14:paraId="5296C4B9" w14:textId="77777777" w:rsidR="00D36E82" w:rsidRPr="004642F8" w:rsidRDefault="00D36E82" w:rsidP="00D36E82">
      <w:pPr>
        <w:pStyle w:val="ListParagraph"/>
        <w:numPr>
          <w:ilvl w:val="0"/>
          <w:numId w:val="23"/>
        </w:numPr>
        <w:ind w:left="720" w:hanging="360"/>
        <w:contextualSpacing w:val="0"/>
      </w:pPr>
      <w:r w:rsidRPr="004642F8">
        <w:t>FFS: up to RAN2 how to implement e.g. PUR Time Alignment Timer = infinity</w:t>
      </w:r>
    </w:p>
    <w:p w14:paraId="7D05CB50" w14:textId="77777777" w:rsidR="00D36E82" w:rsidRPr="00E37FEE" w:rsidRDefault="00D36E82" w:rsidP="00CB3C10">
      <w:pPr>
        <w:pStyle w:val="BodyText"/>
        <w:rPr>
          <w:lang w:eastAsia="sv-SE"/>
        </w:rPr>
      </w:pPr>
    </w:p>
    <w:p w14:paraId="6255C1A8" w14:textId="77777777" w:rsidR="00E31917" w:rsidRPr="00E37FEE" w:rsidRDefault="00E31917" w:rsidP="003D7652">
      <w:pPr>
        <w:pStyle w:val="Heading2"/>
        <w:numPr>
          <w:ilvl w:val="0"/>
          <w:numId w:val="0"/>
        </w:numPr>
        <w:ind w:left="567" w:hanging="567"/>
        <w:rPr>
          <w:rFonts w:asciiTheme="minorHAnsi" w:hAnsiTheme="minorHAnsi" w:cstheme="minorHAnsi"/>
          <w:lang w:val="en-US"/>
        </w:rPr>
      </w:pPr>
      <w:r w:rsidRPr="00E37FEE">
        <w:rPr>
          <w:rFonts w:asciiTheme="minorHAnsi" w:hAnsiTheme="minorHAnsi" w:cstheme="minorHAnsi"/>
          <w:lang w:val="en-US"/>
        </w:rPr>
        <w:t xml:space="preserve">RAN1 </w:t>
      </w:r>
      <w:r w:rsidR="002877F9" w:rsidRPr="00E37FEE">
        <w:rPr>
          <w:rFonts w:asciiTheme="minorHAnsi" w:hAnsiTheme="minorHAnsi" w:cstheme="minorHAnsi"/>
          <w:lang w:val="en-US"/>
        </w:rPr>
        <w:t>#</w:t>
      </w:r>
      <w:r w:rsidRPr="00E37FEE">
        <w:rPr>
          <w:rFonts w:asciiTheme="minorHAnsi" w:hAnsiTheme="minorHAnsi" w:cstheme="minorHAnsi"/>
          <w:lang w:val="en-US"/>
        </w:rPr>
        <w:t>95</w:t>
      </w:r>
    </w:p>
    <w:p w14:paraId="0EF34524" w14:textId="77777777" w:rsidR="00620E29" w:rsidRPr="004642F8" w:rsidRDefault="00620E29" w:rsidP="00832F0A">
      <w:r w:rsidRPr="004642F8">
        <w:t>For dedicated PUR in idle mode, the UE may skip UL transmissions.</w:t>
      </w:r>
    </w:p>
    <w:p w14:paraId="25B03A44" w14:textId="77777777" w:rsidR="00620E29" w:rsidRPr="004642F8" w:rsidRDefault="00620E29" w:rsidP="00832F0A">
      <w:pPr>
        <w:pStyle w:val="ListParagraph"/>
        <w:numPr>
          <w:ilvl w:val="0"/>
          <w:numId w:val="14"/>
        </w:numPr>
      </w:pPr>
      <w:r w:rsidRPr="004642F8">
        <w:t>FFS: Resource release mechanism</w:t>
      </w:r>
    </w:p>
    <w:p w14:paraId="74B8016A" w14:textId="77777777" w:rsidR="00620E29" w:rsidRPr="004642F8" w:rsidRDefault="00620E29" w:rsidP="00832F0A">
      <w:pPr>
        <w:pStyle w:val="ListParagraph"/>
        <w:numPr>
          <w:ilvl w:val="0"/>
          <w:numId w:val="14"/>
        </w:numPr>
      </w:pPr>
      <w:r w:rsidRPr="004642F8">
        <w:t>FFS: Whether or not to support mechanism to disable skipping by eNB</w:t>
      </w:r>
    </w:p>
    <w:p w14:paraId="521B40FC" w14:textId="77777777" w:rsidR="00620E29" w:rsidRPr="004642F8" w:rsidRDefault="00620E29" w:rsidP="00832F0A"/>
    <w:p w14:paraId="7A98D896" w14:textId="77777777" w:rsidR="00620E29" w:rsidRPr="004642F8" w:rsidRDefault="00620E29" w:rsidP="00832F0A">
      <w:r w:rsidRPr="004642F8">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501"/>
        <w:gridCol w:w="4551"/>
      </w:tblGrid>
      <w:tr w:rsidR="00620E29" w:rsidRPr="004642F8" w14:paraId="71A9994C" w14:textId="77777777" w:rsidTr="005D1B78">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54B9F8EA" w14:textId="77777777" w:rsidR="00620E29" w:rsidRPr="004642F8" w:rsidRDefault="00620E29" w:rsidP="00832F0A">
            <w:pPr>
              <w:rPr>
                <w:lang w:eastAsia="zh-CN"/>
              </w:rPr>
            </w:pPr>
            <w:r w:rsidRPr="004642F8">
              <w:rPr>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7D8EFDC0" w14:textId="77777777" w:rsidR="00620E29" w:rsidRPr="004642F8" w:rsidRDefault="00620E29" w:rsidP="00832F0A">
            <w:pPr>
              <w:rPr>
                <w:lang w:eastAsia="zh-CN"/>
              </w:rPr>
            </w:pPr>
            <w:r w:rsidRPr="004642F8">
              <w:rPr>
                <w:lang w:eastAsia="zh-CN"/>
              </w:rPr>
              <w:t>Value/Description</w:t>
            </w:r>
          </w:p>
        </w:tc>
      </w:tr>
      <w:tr w:rsidR="00620E29" w:rsidRPr="004642F8" w14:paraId="65B16F6B"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26ADDD7" w14:textId="77777777" w:rsidR="00620E29" w:rsidRPr="004642F8" w:rsidRDefault="00620E29" w:rsidP="00832F0A">
            <w:pPr>
              <w:rPr>
                <w:lang w:eastAsia="zh-CN"/>
              </w:rPr>
            </w:pPr>
            <w:r w:rsidRPr="004642F8">
              <w:rPr>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8CD43DE" w14:textId="77777777" w:rsidR="00620E29" w:rsidRPr="004642F8" w:rsidRDefault="00620E29" w:rsidP="00832F0A">
            <w:pPr>
              <w:rPr>
                <w:lang w:eastAsia="zh-CN"/>
              </w:rPr>
            </w:pPr>
            <w:r w:rsidRPr="004642F8">
              <w:rPr>
                <w:lang w:eastAsia="zh-CN"/>
              </w:rPr>
              <w:t>ETU 1Hz</w:t>
            </w:r>
          </w:p>
        </w:tc>
      </w:tr>
      <w:tr w:rsidR="00620E29" w:rsidRPr="004642F8" w14:paraId="04885A4F"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30C388E" w14:textId="77777777" w:rsidR="00620E29" w:rsidRPr="004642F8" w:rsidRDefault="00620E29" w:rsidP="00832F0A">
            <w:pPr>
              <w:rPr>
                <w:lang w:eastAsia="zh-CN"/>
              </w:rPr>
            </w:pPr>
            <w:r w:rsidRPr="004642F8">
              <w:rPr>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6E293DF" w14:textId="77777777" w:rsidR="00620E29" w:rsidRPr="004642F8" w:rsidRDefault="00620E29" w:rsidP="00832F0A">
            <w:pPr>
              <w:rPr>
                <w:lang w:eastAsia="zh-CN"/>
              </w:rPr>
            </w:pPr>
            <w:r w:rsidRPr="004642F8">
              <w:rPr>
                <w:lang w:eastAsia="zh-CN"/>
              </w:rPr>
              <w:t>1, 2, 3 or 6 PRBs (contiguous) for eMTC</w:t>
            </w:r>
          </w:p>
          <w:p w14:paraId="1D4FCE9F" w14:textId="77777777" w:rsidR="00620E29" w:rsidRPr="004642F8" w:rsidRDefault="00620E29" w:rsidP="00832F0A">
            <w:pPr>
              <w:rPr>
                <w:lang w:eastAsia="zh-CN"/>
              </w:rPr>
            </w:pPr>
            <w:r w:rsidRPr="004642F8">
              <w:rPr>
                <w:lang w:eastAsia="zh-CN"/>
              </w:rPr>
              <w:t>Proponent to provide details on resource allocation</w:t>
            </w:r>
          </w:p>
          <w:p w14:paraId="19B65FDD" w14:textId="77777777" w:rsidR="00620E29" w:rsidRPr="004642F8" w:rsidRDefault="00620E29" w:rsidP="00832F0A">
            <w:pPr>
              <w:rPr>
                <w:lang w:eastAsia="zh-CN"/>
              </w:rPr>
            </w:pPr>
            <w:r w:rsidRPr="004642F8">
              <w:rPr>
                <w:lang w:eastAsia="zh-CN"/>
              </w:rPr>
              <w:t>Same bandwidth for all UEs</w:t>
            </w:r>
          </w:p>
        </w:tc>
      </w:tr>
      <w:tr w:rsidR="00620E29" w:rsidRPr="004642F8" w14:paraId="54E304D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FD44F0" w14:textId="77777777" w:rsidR="00620E29" w:rsidRPr="004642F8" w:rsidRDefault="00620E29" w:rsidP="00832F0A">
            <w:pPr>
              <w:rPr>
                <w:lang w:eastAsia="zh-CN"/>
              </w:rPr>
            </w:pPr>
            <w:r w:rsidRPr="004642F8">
              <w:rPr>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84AACE3" w14:textId="77777777" w:rsidR="00620E29" w:rsidRPr="004642F8" w:rsidRDefault="00620E29" w:rsidP="00832F0A">
            <w:pPr>
              <w:rPr>
                <w:lang w:eastAsia="zh-CN"/>
              </w:rPr>
            </w:pPr>
            <w:r w:rsidRPr="004642F8">
              <w:rPr>
                <w:lang w:eastAsia="zh-CN"/>
              </w:rPr>
              <w:t>Fixed (N UEs transmit in the same resource) or</w:t>
            </w:r>
          </w:p>
          <w:p w14:paraId="63D76A7D" w14:textId="77777777" w:rsidR="00620E29" w:rsidRPr="004642F8" w:rsidRDefault="00620E29" w:rsidP="00832F0A">
            <w:pPr>
              <w:rPr>
                <w:lang w:eastAsia="zh-CN"/>
              </w:rPr>
            </w:pPr>
            <w:r w:rsidRPr="004642F8">
              <w:rPr>
                <w:lang w:eastAsia="zh-CN"/>
              </w:rPr>
              <w:t>(Optional) Bursty (N UEs may transmit in the same resource, with activity factor p for each of them)</w:t>
            </w:r>
          </w:p>
          <w:p w14:paraId="5A1D1826" w14:textId="77777777" w:rsidR="00620E29" w:rsidRPr="004642F8" w:rsidRDefault="00620E29" w:rsidP="00832F0A">
            <w:pPr>
              <w:rPr>
                <w:lang w:eastAsia="zh-CN"/>
              </w:rPr>
            </w:pPr>
            <w:r w:rsidRPr="004642F8">
              <w:rPr>
                <w:lang w:eastAsia="zh-CN"/>
              </w:rPr>
              <w:t>Note: For all traffic models, it is assumed that a UE</w:t>
            </w:r>
            <w:r w:rsidR="000E1DB9" w:rsidRPr="004642F8">
              <w:rPr>
                <w:lang w:eastAsia="zh-CN"/>
              </w:rPr>
              <w:t xml:space="preserve"> </w:t>
            </w:r>
            <w:r w:rsidRPr="004642F8">
              <w:rPr>
                <w:lang w:eastAsia="zh-CN"/>
              </w:rPr>
              <w:t>has a dedicated DMRS</w:t>
            </w:r>
          </w:p>
          <w:p w14:paraId="2934425F" w14:textId="77777777" w:rsidR="00620E29" w:rsidRPr="004642F8" w:rsidRDefault="00620E29" w:rsidP="00832F0A">
            <w:pPr>
              <w:rPr>
                <w:lang w:eastAsia="zh-CN"/>
              </w:rPr>
            </w:pPr>
            <w:r w:rsidRPr="004642F8">
              <w:rPr>
                <w:lang w:eastAsia="zh-CN"/>
              </w:rPr>
              <w:t>Note: Final decision can be based on the results for both fixed and bursty traffic model</w:t>
            </w:r>
          </w:p>
        </w:tc>
      </w:tr>
      <w:tr w:rsidR="00620E29" w:rsidRPr="004642F8" w14:paraId="19A89E2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43C7249" w14:textId="77777777" w:rsidR="00620E29" w:rsidRPr="004642F8" w:rsidRDefault="00620E29" w:rsidP="00832F0A">
            <w:pPr>
              <w:rPr>
                <w:lang w:eastAsia="zh-CN"/>
              </w:rPr>
            </w:pPr>
            <w:r w:rsidRPr="004642F8">
              <w:rPr>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DF92260" w14:textId="77777777" w:rsidR="00620E29" w:rsidRPr="004642F8" w:rsidRDefault="00620E29" w:rsidP="00832F0A">
            <w:pPr>
              <w:rPr>
                <w:lang w:eastAsia="zh-CN"/>
              </w:rPr>
            </w:pPr>
            <w:r w:rsidRPr="004642F8">
              <w:rPr>
                <w:lang w:eastAsia="zh-CN"/>
              </w:rPr>
              <w:t>To be declared by proponent</w:t>
            </w:r>
          </w:p>
        </w:tc>
      </w:tr>
      <w:tr w:rsidR="00620E29" w:rsidRPr="004642F8" w14:paraId="1F8F294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C74F59" w14:textId="77777777" w:rsidR="00620E29" w:rsidRPr="004642F8" w:rsidRDefault="00620E29" w:rsidP="00832F0A">
            <w:pPr>
              <w:rPr>
                <w:lang w:eastAsia="zh-CN"/>
              </w:rPr>
            </w:pPr>
            <w:r w:rsidRPr="004642F8">
              <w:rPr>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D3BF0BC" w14:textId="77777777" w:rsidR="00620E29" w:rsidRPr="004642F8" w:rsidRDefault="00620E29" w:rsidP="00832F0A">
            <w:pPr>
              <w:rPr>
                <w:lang w:eastAsia="zh-CN"/>
              </w:rPr>
            </w:pPr>
            <w:r w:rsidRPr="004642F8">
              <w:rPr>
                <w:lang w:eastAsia="zh-CN"/>
              </w:rPr>
              <w:t>To be declared by proponent</w:t>
            </w:r>
          </w:p>
        </w:tc>
      </w:tr>
      <w:tr w:rsidR="00620E29" w:rsidRPr="004642F8" w14:paraId="61D7BF68"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2E44A1" w14:textId="77777777" w:rsidR="00620E29" w:rsidRPr="004642F8" w:rsidRDefault="00620E29" w:rsidP="00832F0A">
            <w:pPr>
              <w:rPr>
                <w:lang w:eastAsia="zh-CN"/>
              </w:rPr>
            </w:pPr>
            <w:r w:rsidRPr="004642F8">
              <w:rPr>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40BC029" w14:textId="77777777" w:rsidR="00620E29" w:rsidRPr="004642F8" w:rsidRDefault="00620E29" w:rsidP="00832F0A">
            <w:pPr>
              <w:rPr>
                <w:lang w:eastAsia="zh-CN"/>
              </w:rPr>
            </w:pPr>
            <w:r w:rsidRPr="004642F8">
              <w:rPr>
                <w:lang w:eastAsia="zh-CN"/>
              </w:rPr>
              <w:t>2 as baseline, other values are not precluded</w:t>
            </w:r>
          </w:p>
        </w:tc>
      </w:tr>
      <w:tr w:rsidR="00620E29" w:rsidRPr="004642F8" w14:paraId="4D89F335"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D6E2CE" w14:textId="77777777" w:rsidR="00620E29" w:rsidRPr="004642F8" w:rsidRDefault="00620E29" w:rsidP="00832F0A">
            <w:pPr>
              <w:rPr>
                <w:lang w:eastAsia="zh-CN"/>
              </w:rPr>
            </w:pPr>
            <w:r w:rsidRPr="004642F8">
              <w:rPr>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AC7D380" w14:textId="77777777" w:rsidR="00620E29" w:rsidRPr="004642F8" w:rsidRDefault="00620E29" w:rsidP="00832F0A">
            <w:pPr>
              <w:rPr>
                <w:lang w:eastAsia="zh-CN"/>
              </w:rPr>
            </w:pPr>
            <w:r w:rsidRPr="004642F8">
              <w:rPr>
                <w:lang w:eastAsia="zh-CN"/>
              </w:rPr>
              <w:t>BLER before HARQ</w:t>
            </w:r>
          </w:p>
          <w:p w14:paraId="6F09A718" w14:textId="77777777" w:rsidR="00620E29" w:rsidRPr="004642F8" w:rsidRDefault="00620E29" w:rsidP="00832F0A">
            <w:pPr>
              <w:rPr>
                <w:lang w:eastAsia="zh-CN"/>
              </w:rPr>
            </w:pPr>
            <w:r w:rsidRPr="004642F8">
              <w:rPr>
                <w:lang w:eastAsia="zh-CN"/>
              </w:rPr>
              <w:t>Number of resources (PRB x subframes) used by the technique to serve a given number of UEs</w:t>
            </w:r>
          </w:p>
          <w:p w14:paraId="605C3C80" w14:textId="77777777" w:rsidR="00620E29" w:rsidRPr="004642F8" w:rsidRDefault="00620E29" w:rsidP="00832F0A">
            <w:pPr>
              <w:rPr>
                <w:lang w:eastAsia="zh-CN"/>
              </w:rPr>
            </w:pPr>
            <w:r w:rsidRPr="004642F8">
              <w:rPr>
                <w:lang w:eastAsia="zh-CN"/>
              </w:rPr>
              <w:t>Baseline for comparison is dedicated PUR</w:t>
            </w:r>
          </w:p>
        </w:tc>
      </w:tr>
      <w:tr w:rsidR="00620E29" w:rsidRPr="004642F8" w14:paraId="6E486CD6"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4429FF" w14:textId="77777777" w:rsidR="00620E29" w:rsidRPr="004642F8" w:rsidRDefault="00620E29" w:rsidP="00832F0A">
            <w:pPr>
              <w:rPr>
                <w:lang w:eastAsia="zh-CN"/>
              </w:rPr>
            </w:pPr>
            <w:r w:rsidRPr="004642F8">
              <w:rPr>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0BEB24" w14:textId="77777777" w:rsidR="00620E29" w:rsidRPr="004642F8" w:rsidRDefault="00620E29" w:rsidP="00832F0A">
            <w:pPr>
              <w:rPr>
                <w:lang w:eastAsia="zh-CN"/>
              </w:rPr>
            </w:pPr>
            <w:r w:rsidRPr="004642F8">
              <w:rPr>
                <w:lang w:eastAsia="zh-CN"/>
              </w:rPr>
              <w:t>164, 144, 124dB MCL</w:t>
            </w:r>
          </w:p>
        </w:tc>
      </w:tr>
      <w:tr w:rsidR="00620E29" w:rsidRPr="004642F8" w14:paraId="756A945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B8446C0" w14:textId="77777777" w:rsidR="00620E29" w:rsidRPr="004642F8" w:rsidRDefault="00620E29" w:rsidP="00832F0A">
            <w:pPr>
              <w:rPr>
                <w:lang w:eastAsia="zh-CN"/>
              </w:rPr>
            </w:pPr>
            <w:r w:rsidRPr="004642F8">
              <w:rPr>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C9B1B13" w14:textId="77777777" w:rsidR="00620E29" w:rsidRPr="004642F8" w:rsidRDefault="00620E29" w:rsidP="00832F0A">
            <w:pPr>
              <w:rPr>
                <w:lang w:eastAsia="zh-CN"/>
              </w:rPr>
            </w:pPr>
            <w:r w:rsidRPr="004642F8">
              <w:rPr>
                <w:lang w:eastAsia="zh-CN"/>
              </w:rPr>
              <w:t>All UEs in the same MCL level.</w:t>
            </w:r>
          </w:p>
        </w:tc>
      </w:tr>
      <w:tr w:rsidR="00620E29" w:rsidRPr="004642F8" w14:paraId="05992443"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4C907A0" w14:textId="77777777" w:rsidR="00620E29" w:rsidRPr="004642F8" w:rsidRDefault="00620E29" w:rsidP="00832F0A">
            <w:pPr>
              <w:rPr>
                <w:lang w:eastAsia="zh-CN"/>
              </w:rPr>
            </w:pPr>
            <w:r w:rsidRPr="004642F8">
              <w:rPr>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F364616" w14:textId="77777777" w:rsidR="00620E29" w:rsidRPr="004642F8" w:rsidRDefault="00620E29" w:rsidP="00832F0A">
            <w:pPr>
              <w:rPr>
                <w:lang w:eastAsia="zh-CN"/>
              </w:rPr>
            </w:pPr>
            <w:r w:rsidRPr="004642F8">
              <w:rPr>
                <w:lang w:eastAsia="zh-CN"/>
              </w:rPr>
              <w:t>No SIC/joint decoding of UEs is assumed.</w:t>
            </w:r>
          </w:p>
          <w:p w14:paraId="602BA656" w14:textId="77777777" w:rsidR="00620E29" w:rsidRPr="004642F8" w:rsidRDefault="00620E29" w:rsidP="00832F0A">
            <w:pPr>
              <w:rPr>
                <w:lang w:eastAsia="zh-CN"/>
              </w:rPr>
            </w:pPr>
            <w:r w:rsidRPr="004642F8">
              <w:rPr>
                <w:lang w:eastAsia="zh-CN"/>
              </w:rPr>
              <w:t>MMSE single user decoding. Not NOMA.</w:t>
            </w:r>
          </w:p>
        </w:tc>
      </w:tr>
      <w:tr w:rsidR="00620E29" w:rsidRPr="004642F8" w14:paraId="754B1F23" w14:textId="77777777" w:rsidTr="005D1B78">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5F10CAD8" w14:textId="77777777" w:rsidR="00620E29" w:rsidRPr="004642F8" w:rsidRDefault="00620E29" w:rsidP="00832F0A">
            <w:pPr>
              <w:rPr>
                <w:lang w:eastAsia="zh-CN"/>
              </w:rPr>
            </w:pPr>
            <w:r w:rsidRPr="004642F8">
              <w:rPr>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2242BCA1" w14:textId="77777777" w:rsidR="00620E29" w:rsidRPr="004642F8" w:rsidRDefault="00620E29" w:rsidP="00832F0A">
            <w:pPr>
              <w:rPr>
                <w:lang w:eastAsia="zh-CN"/>
              </w:rPr>
            </w:pPr>
            <w:r w:rsidRPr="004642F8">
              <w:rPr>
                <w:lang w:eastAsia="zh-CN"/>
              </w:rPr>
              <w:t>Each company to provide details on their DMRS assumption</w:t>
            </w:r>
          </w:p>
        </w:tc>
      </w:tr>
      <w:tr w:rsidR="00620E29" w:rsidRPr="004642F8" w14:paraId="1588E5DE"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DF679D3" w14:textId="77777777" w:rsidR="00620E29" w:rsidRPr="004642F8" w:rsidRDefault="00620E29" w:rsidP="00832F0A">
            <w:pPr>
              <w:rPr>
                <w:lang w:eastAsia="zh-CN"/>
              </w:rPr>
            </w:pPr>
            <w:r w:rsidRPr="004642F8">
              <w:rPr>
                <w:lang w:eastAsia="zh-CN"/>
              </w:rPr>
              <w:t>Channel Estimation</w:t>
            </w:r>
          </w:p>
          <w:p w14:paraId="53AC7416" w14:textId="77777777" w:rsidR="00620E29" w:rsidRPr="004642F8" w:rsidRDefault="00620E29" w:rsidP="00832F0A">
            <w:pPr>
              <w:rPr>
                <w:lang w:eastAsia="zh-CN"/>
              </w:rPr>
            </w:pPr>
            <w:r w:rsidRPr="004642F8">
              <w:rPr>
                <w:lang w:eastAsia="zh-CN"/>
              </w:rPr>
              <w:t>CFO</w:t>
            </w:r>
          </w:p>
          <w:p w14:paraId="19EE4111" w14:textId="77777777" w:rsidR="00620E29" w:rsidRPr="004642F8" w:rsidRDefault="00620E29" w:rsidP="00832F0A">
            <w:pPr>
              <w:rPr>
                <w:lang w:eastAsia="zh-CN"/>
              </w:rPr>
            </w:pPr>
            <w:r w:rsidRPr="004642F8">
              <w:rPr>
                <w:lang w:eastAsia="zh-CN"/>
              </w:rPr>
              <w:t>Timing Error</w:t>
            </w:r>
          </w:p>
          <w:p w14:paraId="6442F12E" w14:textId="77777777" w:rsidR="00620E29" w:rsidRPr="004642F8" w:rsidRDefault="00620E29" w:rsidP="00832F0A">
            <w:pPr>
              <w:rPr>
                <w:lang w:eastAsia="zh-CN"/>
              </w:rPr>
            </w:pPr>
            <w:r w:rsidRPr="004642F8">
              <w:rPr>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772B60E7" w14:textId="77777777" w:rsidR="00620E29" w:rsidRPr="004642F8" w:rsidRDefault="00620E29" w:rsidP="00832F0A">
            <w:pPr>
              <w:rPr>
                <w:lang w:eastAsia="zh-CN"/>
              </w:rPr>
            </w:pPr>
            <w:r w:rsidRPr="004642F8">
              <w:rPr>
                <w:lang w:eastAsia="zh-CN"/>
              </w:rPr>
              <w:t>Realistic</w:t>
            </w:r>
          </w:p>
          <w:p w14:paraId="56316D09" w14:textId="77777777" w:rsidR="00620E29" w:rsidRPr="004642F8" w:rsidRDefault="00620E29" w:rsidP="00832F0A">
            <w:pPr>
              <w:rPr>
                <w:lang w:eastAsia="zh-CN"/>
              </w:rPr>
            </w:pPr>
            <w:r w:rsidRPr="004642F8">
              <w:rPr>
                <w:lang w:eastAsia="zh-CN"/>
              </w:rPr>
              <w:t>Uniform +/-50 Hz, +/-100 Hz (optional)</w:t>
            </w:r>
          </w:p>
          <w:p w14:paraId="4130DA7F" w14:textId="77777777" w:rsidR="00620E29" w:rsidRPr="004642F8" w:rsidRDefault="00620E29" w:rsidP="00832F0A">
            <w:pPr>
              <w:rPr>
                <w:lang w:eastAsia="zh-CN"/>
              </w:rPr>
            </w:pPr>
            <w:r w:rsidRPr="004642F8">
              <w:rPr>
                <w:lang w:eastAsia="zh-CN"/>
              </w:rPr>
              <w:t>+/-0.5 CP uniform, +/-1 CP uniform (optional)</w:t>
            </w:r>
          </w:p>
          <w:p w14:paraId="0A3B0704" w14:textId="77777777" w:rsidR="00620E29" w:rsidRPr="004642F8" w:rsidRDefault="00620E29" w:rsidP="00832F0A">
            <w:pPr>
              <w:rPr>
                <w:lang w:eastAsia="zh-CN"/>
              </w:rPr>
            </w:pPr>
            <w:r w:rsidRPr="004642F8">
              <w:rPr>
                <w:lang w:eastAsia="zh-CN"/>
              </w:rPr>
              <w:t>Uniform +/-[5 or 10] dB</w:t>
            </w:r>
          </w:p>
        </w:tc>
      </w:tr>
    </w:tbl>
    <w:p w14:paraId="3FE73F14" w14:textId="77777777" w:rsidR="00620E29" w:rsidRPr="004642F8" w:rsidRDefault="00620E29" w:rsidP="00832F0A">
      <w:r w:rsidRPr="004642F8">
        <w:t>The evaluated proposals should be within the scope of the eMTC WI.</w:t>
      </w:r>
    </w:p>
    <w:p w14:paraId="256BBC68" w14:textId="77777777" w:rsidR="00620E29" w:rsidRPr="004642F8" w:rsidRDefault="00620E29" w:rsidP="00832F0A"/>
    <w:p w14:paraId="3127A8F7" w14:textId="77777777" w:rsidR="00620E29" w:rsidRPr="004642F8" w:rsidRDefault="00620E29" w:rsidP="00456FC6">
      <w:r w:rsidRPr="004642F8">
        <w:t xml:space="preserve">If multi-TB grant is not enabled, a dedicated PUR allocation is associated to only a single TB and single HARQ process </w:t>
      </w:r>
    </w:p>
    <w:p w14:paraId="5989D4A2" w14:textId="77777777" w:rsidR="00620E29" w:rsidRPr="004642F8" w:rsidRDefault="00620E29" w:rsidP="00832F0A">
      <w:pPr>
        <w:pStyle w:val="ListParagraph"/>
        <w:numPr>
          <w:ilvl w:val="0"/>
          <w:numId w:val="15"/>
        </w:numPr>
        <w:rPr>
          <w:lang w:eastAsia="x-none"/>
        </w:rPr>
      </w:pPr>
      <w:r w:rsidRPr="004642F8">
        <w:lastRenderedPageBreak/>
        <w:t>FFS: if multi-TB grant is enabled/supported</w:t>
      </w:r>
    </w:p>
    <w:p w14:paraId="17AF40F1" w14:textId="77777777" w:rsidR="00620E29" w:rsidRPr="004642F8" w:rsidRDefault="00620E29" w:rsidP="00832F0A"/>
    <w:p w14:paraId="395B1B38" w14:textId="77777777" w:rsidR="00620E29" w:rsidRPr="004642F8" w:rsidRDefault="00620E29" w:rsidP="00456FC6">
      <w:r w:rsidRPr="004642F8">
        <w:t>In idle mode, at least the following TA validation attributes are supported:</w:t>
      </w:r>
    </w:p>
    <w:p w14:paraId="772FF9A0" w14:textId="77777777" w:rsidR="00620E29" w:rsidRPr="004642F8" w:rsidRDefault="00620E29" w:rsidP="00832F0A">
      <w:pPr>
        <w:pStyle w:val="ListParagraph"/>
        <w:numPr>
          <w:ilvl w:val="0"/>
          <w:numId w:val="15"/>
        </w:numPr>
      </w:pPr>
      <w:r w:rsidRPr="004642F8">
        <w:t>Serving cell changes (serving cell refers the cell that the UE is camping on)</w:t>
      </w:r>
    </w:p>
    <w:p w14:paraId="06885781" w14:textId="77777777" w:rsidR="00620E29" w:rsidRPr="004642F8" w:rsidRDefault="00620E29" w:rsidP="00832F0A">
      <w:pPr>
        <w:pStyle w:val="ListParagraph"/>
        <w:numPr>
          <w:ilvl w:val="0"/>
          <w:numId w:val="15"/>
        </w:numPr>
      </w:pPr>
      <w:r w:rsidRPr="004642F8">
        <w:t xml:space="preserve">Time Alignment Timer for idle mode </w:t>
      </w:r>
    </w:p>
    <w:p w14:paraId="3791A464" w14:textId="77777777" w:rsidR="00620E29" w:rsidRPr="004642F8" w:rsidRDefault="00620E29" w:rsidP="00832F0A">
      <w:pPr>
        <w:pStyle w:val="ListParagraph"/>
        <w:numPr>
          <w:ilvl w:val="0"/>
          <w:numId w:val="15"/>
        </w:numPr>
      </w:pPr>
      <w:r w:rsidRPr="004642F8">
        <w:t>Serving cell RSRP changes (serving cell refers the cell that the UE is camping on)</w:t>
      </w:r>
    </w:p>
    <w:p w14:paraId="695C5077" w14:textId="77777777" w:rsidR="00620E29" w:rsidRPr="004642F8" w:rsidRDefault="00620E29" w:rsidP="00832F0A">
      <w:pPr>
        <w:pStyle w:val="ListParagraph"/>
        <w:numPr>
          <w:ilvl w:val="1"/>
          <w:numId w:val="15"/>
        </w:numPr>
      </w:pPr>
      <w:r w:rsidRPr="004642F8">
        <w:t>Based on RSRP measurement definition in existing Rel-15 TS36.214</w:t>
      </w:r>
    </w:p>
    <w:p w14:paraId="1587D1A8" w14:textId="77777777" w:rsidR="00620E29" w:rsidRPr="004642F8" w:rsidRDefault="00620E29" w:rsidP="00832F0A">
      <w:r w:rsidRPr="004642F8">
        <w:t xml:space="preserve">Include in LS to RAN2, RAN4 to consider in their work. </w:t>
      </w:r>
    </w:p>
    <w:p w14:paraId="1682C724" w14:textId="77777777" w:rsidR="00620E29" w:rsidRPr="004642F8" w:rsidRDefault="00620E29" w:rsidP="00832F0A"/>
    <w:p w14:paraId="321E70E4" w14:textId="77777777" w:rsidR="00620E29" w:rsidRPr="004642F8" w:rsidRDefault="00620E29" w:rsidP="00456FC6">
      <w:r w:rsidRPr="004642F8">
        <w:t>The UE can be configured to use at least these TA validation attributes:</w:t>
      </w:r>
    </w:p>
    <w:p w14:paraId="54DDB93D" w14:textId="77777777" w:rsidR="00620E29" w:rsidRPr="004642F8" w:rsidRDefault="00620E29" w:rsidP="00832F0A">
      <w:pPr>
        <w:pStyle w:val="ListParagraph"/>
        <w:numPr>
          <w:ilvl w:val="0"/>
          <w:numId w:val="15"/>
        </w:numPr>
      </w:pPr>
      <w:r w:rsidRPr="004642F8">
        <w:t xml:space="preserve">Time Alignment Timer for idle mode </w:t>
      </w:r>
    </w:p>
    <w:p w14:paraId="59182DE7" w14:textId="77777777" w:rsidR="00620E29" w:rsidRPr="004642F8" w:rsidRDefault="00620E29" w:rsidP="00832F0A">
      <w:pPr>
        <w:pStyle w:val="ListParagraph"/>
        <w:numPr>
          <w:ilvl w:val="0"/>
          <w:numId w:val="15"/>
        </w:numPr>
      </w:pPr>
      <w:r w:rsidRPr="004642F8">
        <w:t xml:space="preserve">Serving cell RSRP changes </w:t>
      </w:r>
    </w:p>
    <w:p w14:paraId="0FA5E178" w14:textId="77777777" w:rsidR="00620E29" w:rsidRPr="004642F8" w:rsidRDefault="00620E29" w:rsidP="00832F0A">
      <w:pPr>
        <w:pStyle w:val="ListParagraph"/>
        <w:numPr>
          <w:ilvl w:val="0"/>
          <w:numId w:val="15"/>
        </w:numPr>
      </w:pPr>
      <w:r w:rsidRPr="004642F8">
        <w:t>Note: the configuration shall support disabling of the TA validation attributes</w:t>
      </w:r>
    </w:p>
    <w:p w14:paraId="69C7774E" w14:textId="77777777" w:rsidR="00620E29" w:rsidRPr="004642F8" w:rsidRDefault="00620E29" w:rsidP="00832F0A">
      <w:r w:rsidRPr="004642F8">
        <w:t>Include in LS to RAN2, RAN4</w:t>
      </w:r>
    </w:p>
    <w:p w14:paraId="2438ECD0" w14:textId="77777777" w:rsidR="00620E29" w:rsidRPr="004642F8" w:rsidRDefault="00620E29" w:rsidP="00832F0A"/>
    <w:p w14:paraId="36E1BC9B" w14:textId="77777777" w:rsidR="00620E29" w:rsidRPr="004642F8" w:rsidRDefault="00620E29" w:rsidP="00832F0A">
      <w:r w:rsidRPr="004642F8">
        <w:t>For further study:</w:t>
      </w:r>
    </w:p>
    <w:p w14:paraId="0D0D665F" w14:textId="77777777" w:rsidR="00620E29" w:rsidRPr="004642F8" w:rsidRDefault="00620E29" w:rsidP="00832F0A">
      <w:r w:rsidRPr="004642F8">
        <w:t>TA validation attributes:</w:t>
      </w:r>
    </w:p>
    <w:p w14:paraId="561CF8BE" w14:textId="77777777" w:rsidR="00620E29" w:rsidRPr="004642F8" w:rsidRDefault="00620E29" w:rsidP="00832F0A">
      <w:pPr>
        <w:pStyle w:val="ListParagraph"/>
        <w:numPr>
          <w:ilvl w:val="0"/>
          <w:numId w:val="15"/>
        </w:numPr>
      </w:pPr>
      <w:r w:rsidRPr="004642F8">
        <w:t>Subscription based UE differentiation (or Stationary indication in held in subscription)</w:t>
      </w:r>
    </w:p>
    <w:p w14:paraId="307F6DA3" w14:textId="77777777" w:rsidR="00620E29" w:rsidRPr="004642F8" w:rsidRDefault="00620E29" w:rsidP="00832F0A">
      <w:pPr>
        <w:pStyle w:val="ListParagraph"/>
        <w:numPr>
          <w:ilvl w:val="0"/>
          <w:numId w:val="15"/>
        </w:numPr>
      </w:pPr>
      <w:r w:rsidRPr="004642F8">
        <w:t>Cell specific indication where TA is valid within that cell</w:t>
      </w:r>
    </w:p>
    <w:p w14:paraId="239DCD2D" w14:textId="77777777" w:rsidR="00620E29" w:rsidRPr="004642F8" w:rsidRDefault="00620E29" w:rsidP="00832F0A"/>
    <w:p w14:paraId="77D4EB58" w14:textId="77777777" w:rsidR="00620E29" w:rsidRPr="004642F8" w:rsidRDefault="00620E29" w:rsidP="00832F0A">
      <w:pPr>
        <w:rPr>
          <w:lang w:eastAsia="en-GB"/>
        </w:rPr>
      </w:pPr>
      <w:r w:rsidRPr="004642F8">
        <w:t>Include in LS to RAN2, RAN4</w:t>
      </w:r>
      <w:r w:rsidRPr="004642F8">
        <w:rPr>
          <w:lang w:eastAsia="en-GB"/>
        </w:rPr>
        <w:t>:</w:t>
      </w:r>
    </w:p>
    <w:p w14:paraId="3E55916B" w14:textId="77777777" w:rsidR="00620E29" w:rsidRPr="004642F8" w:rsidRDefault="00620E29" w:rsidP="00832F0A">
      <w:pPr>
        <w:rPr>
          <w:rFonts w:eastAsia="Malgun Gothic"/>
        </w:rPr>
      </w:pPr>
      <w:r w:rsidRPr="004642F8">
        <w:rPr>
          <w:rFonts w:eastAsia="Malgun Gothic"/>
        </w:rPr>
        <w:t xml:space="preserve">RAN1 assumes that a UE transitioning from EDT/connected to idle mode can use the valid TA that was used while in EDT/connected mode. </w:t>
      </w:r>
    </w:p>
    <w:p w14:paraId="73B898D9" w14:textId="77777777" w:rsidR="00620E29" w:rsidRPr="004642F8" w:rsidRDefault="00620E29" w:rsidP="00832F0A"/>
    <w:p w14:paraId="0BCCBB04" w14:textId="77777777" w:rsidR="00620E29" w:rsidRPr="004642F8" w:rsidRDefault="00620E29" w:rsidP="00832F0A">
      <w:r w:rsidRPr="004642F8">
        <w:t>For dedicated PUR in idle mode, UL grant for HARQ retransmission is transmitted in MPDCCH search space</w:t>
      </w:r>
    </w:p>
    <w:p w14:paraId="482F376F" w14:textId="77777777" w:rsidR="00620E29" w:rsidRPr="004642F8" w:rsidRDefault="00620E29" w:rsidP="00832F0A">
      <w:pPr>
        <w:pStyle w:val="ListParagraph"/>
        <w:numPr>
          <w:ilvl w:val="0"/>
          <w:numId w:val="14"/>
        </w:numPr>
      </w:pPr>
      <w:r w:rsidRPr="004642F8">
        <w:t>FFS: Details on the search space (for example USS, CSS)</w:t>
      </w:r>
    </w:p>
    <w:p w14:paraId="566E72E4" w14:textId="77777777" w:rsidR="00620E29" w:rsidRPr="004642F8" w:rsidRDefault="00620E29" w:rsidP="00832F0A"/>
    <w:p w14:paraId="663A7F4D" w14:textId="77777777" w:rsidR="00620E29" w:rsidRPr="004642F8" w:rsidRDefault="00620E29" w:rsidP="00456FC6">
      <w:r w:rsidRPr="004642F8">
        <w:t xml:space="preserve">For dedicated PUR in idle mode, upon successful decoding by eNB of a PUR transmission, the UE can expect an explicit ACK </w:t>
      </w:r>
    </w:p>
    <w:p w14:paraId="6D328B15" w14:textId="77777777" w:rsidR="00620E29" w:rsidRPr="004642F8" w:rsidRDefault="00620E29" w:rsidP="00456FC6">
      <w:pPr>
        <w:ind w:left="720"/>
      </w:pPr>
      <w:r w:rsidRPr="004642F8">
        <w:rPr>
          <w:rFonts w:eastAsia="MS Mincho"/>
          <w:lang w:eastAsia="sv-SE"/>
        </w:rPr>
        <w:t>FFS: if ACK is sent on MPDCCH (layer 1) and/or PDSCH (layer 2/3)</w:t>
      </w:r>
    </w:p>
    <w:p w14:paraId="470E83DD" w14:textId="77777777" w:rsidR="00620E29" w:rsidRPr="004642F8" w:rsidRDefault="00620E29" w:rsidP="00456FC6">
      <w:pPr>
        <w:ind w:left="720"/>
      </w:pPr>
      <w:r w:rsidRPr="004642F8">
        <w:t>Include in LS to RAN2, RAN4.</w:t>
      </w:r>
    </w:p>
    <w:p w14:paraId="12E58A08" w14:textId="77777777" w:rsidR="00620E29" w:rsidRPr="004642F8" w:rsidRDefault="00620E29" w:rsidP="00832F0A"/>
    <w:p w14:paraId="0AED1918" w14:textId="77777777" w:rsidR="00620E29" w:rsidRPr="004642F8" w:rsidRDefault="00620E29" w:rsidP="00456FC6">
      <w:r w:rsidRPr="004642F8">
        <w:t>For dedicated PUR in idle mode, upon unsuccessful decoding by eNB of a PUR transmission, the UE can expect</w:t>
      </w:r>
    </w:p>
    <w:p w14:paraId="44E86C6F" w14:textId="77777777" w:rsidR="00620E29" w:rsidRPr="004642F8" w:rsidRDefault="00620E29" w:rsidP="00832F0A">
      <w:pPr>
        <w:pStyle w:val="ListParagraph"/>
        <w:numPr>
          <w:ilvl w:val="0"/>
          <w:numId w:val="14"/>
        </w:numPr>
      </w:pPr>
      <w:r w:rsidRPr="004642F8">
        <w:t xml:space="preserve">an UL GRANT for retransmission on the MPDCCH, or  </w:t>
      </w:r>
    </w:p>
    <w:p w14:paraId="2394B970" w14:textId="77777777" w:rsidR="00620E29" w:rsidRPr="004642F8" w:rsidRDefault="00620E29" w:rsidP="00832F0A">
      <w:pPr>
        <w:pStyle w:val="ListParagraph"/>
        <w:numPr>
          <w:ilvl w:val="0"/>
          <w:numId w:val="14"/>
        </w:numPr>
      </w:pPr>
      <w:r w:rsidRPr="004642F8">
        <w:t>FFS: a NACK, or</w:t>
      </w:r>
    </w:p>
    <w:p w14:paraId="1B9AD2BC" w14:textId="77777777" w:rsidR="00620E29" w:rsidRPr="004642F8" w:rsidRDefault="00620E29" w:rsidP="00832F0A">
      <w:pPr>
        <w:pStyle w:val="ListParagraph"/>
        <w:numPr>
          <w:ilvl w:val="0"/>
          <w:numId w:val="14"/>
        </w:numPr>
      </w:pPr>
      <w:r w:rsidRPr="004642F8">
        <w:t xml:space="preserve">FFS: no explicit ACK </w:t>
      </w:r>
    </w:p>
    <w:p w14:paraId="1D932FFE" w14:textId="77777777" w:rsidR="00620E29" w:rsidRPr="004642F8" w:rsidRDefault="00620E29" w:rsidP="00832F0A">
      <w:r w:rsidRPr="004642F8">
        <w:t>Include in LS to RAN2, RAN4.</w:t>
      </w:r>
    </w:p>
    <w:p w14:paraId="32A4F7DE" w14:textId="77777777" w:rsidR="00E31917" w:rsidRPr="004642F8" w:rsidRDefault="00E31917" w:rsidP="00832F0A">
      <w:pPr>
        <w:pStyle w:val="BodyText"/>
        <w:rPr>
          <w:lang w:eastAsia="sv-SE"/>
        </w:rPr>
      </w:pPr>
    </w:p>
    <w:p w14:paraId="7DC5DC42" w14:textId="77777777" w:rsidR="00E31917" w:rsidRPr="00E37FEE" w:rsidRDefault="00E31917" w:rsidP="00832F0A">
      <w:pPr>
        <w:pStyle w:val="BodyText"/>
        <w:rPr>
          <w:lang w:eastAsia="sv-SE"/>
        </w:rPr>
      </w:pPr>
    </w:p>
    <w:p w14:paraId="2A9FBD4C" w14:textId="77777777" w:rsidR="00DC23AE" w:rsidRPr="00E37FEE" w:rsidRDefault="00DC23AE" w:rsidP="003D7652">
      <w:pPr>
        <w:pStyle w:val="Heading2"/>
        <w:numPr>
          <w:ilvl w:val="0"/>
          <w:numId w:val="0"/>
        </w:numPr>
        <w:ind w:left="567" w:hanging="567"/>
        <w:rPr>
          <w:rFonts w:asciiTheme="minorHAnsi" w:hAnsiTheme="minorHAnsi" w:cstheme="minorHAnsi"/>
          <w:lang w:val="en-US"/>
        </w:rPr>
      </w:pPr>
      <w:r w:rsidRPr="00E37FEE">
        <w:rPr>
          <w:rFonts w:asciiTheme="minorHAnsi" w:hAnsiTheme="minorHAnsi" w:cstheme="minorHAnsi"/>
          <w:lang w:val="en-US"/>
        </w:rPr>
        <w:t>RAN1#94bis</w:t>
      </w:r>
    </w:p>
    <w:p w14:paraId="4D2DE70C" w14:textId="77777777" w:rsidR="00DC23AE" w:rsidRPr="004642F8" w:rsidRDefault="00DC23AE" w:rsidP="00456FC6">
      <w:pPr>
        <w:rPr>
          <w:lang w:val="en-GB"/>
        </w:rPr>
      </w:pPr>
      <w:r w:rsidRPr="004642F8">
        <w:rPr>
          <w:lang w:val="en-GB"/>
        </w:rPr>
        <w:t>In idle mode, the UE will at least consider one or more of the following attributes when validating TA (combination of multiple attributes is allowed):</w:t>
      </w:r>
    </w:p>
    <w:p w14:paraId="75059A69" w14:textId="77777777" w:rsidR="00DC23AE" w:rsidRPr="004642F8" w:rsidRDefault="00DC23AE" w:rsidP="00832F0A">
      <w:pPr>
        <w:pStyle w:val="ListParagraph"/>
        <w:numPr>
          <w:ilvl w:val="0"/>
          <w:numId w:val="8"/>
        </w:numPr>
        <w:rPr>
          <w:rFonts w:eastAsia="Batang"/>
          <w:lang w:val="en-GB"/>
        </w:rPr>
      </w:pPr>
      <w:r w:rsidRPr="004642F8">
        <w:rPr>
          <w:rFonts w:eastAsia="Batang"/>
          <w:lang w:val="en-GB"/>
        </w:rPr>
        <w:t>Serving cell changes (serving cell refers the cell that the UE is camping on)</w:t>
      </w:r>
    </w:p>
    <w:p w14:paraId="7301B34A" w14:textId="77777777" w:rsidR="00DC23AE" w:rsidRPr="004642F8" w:rsidRDefault="00DC23AE" w:rsidP="00832F0A">
      <w:pPr>
        <w:pStyle w:val="ListParagraph"/>
        <w:numPr>
          <w:ilvl w:val="0"/>
          <w:numId w:val="8"/>
        </w:numPr>
        <w:rPr>
          <w:rFonts w:eastAsia="Batang"/>
          <w:lang w:val="en-GB"/>
        </w:rPr>
      </w:pPr>
      <w:r w:rsidRPr="004642F8">
        <w:rPr>
          <w:rFonts w:eastAsia="Batang"/>
          <w:lang w:val="en-GB"/>
        </w:rPr>
        <w:t xml:space="preserve">Time Alignment Timer for idle mode </w:t>
      </w:r>
    </w:p>
    <w:p w14:paraId="2348158C" w14:textId="77777777" w:rsidR="00DC23AE" w:rsidRPr="004642F8" w:rsidRDefault="00DC23AE" w:rsidP="00832F0A">
      <w:pPr>
        <w:pStyle w:val="ListParagraph"/>
        <w:numPr>
          <w:ilvl w:val="0"/>
          <w:numId w:val="8"/>
        </w:numPr>
        <w:rPr>
          <w:rFonts w:eastAsia="Batang"/>
          <w:lang w:val="en-GB"/>
        </w:rPr>
      </w:pPr>
      <w:r w:rsidRPr="004642F8">
        <w:rPr>
          <w:rFonts w:eastAsia="Batang"/>
          <w:lang w:val="en-GB"/>
        </w:rPr>
        <w:t>Serving cell RSRP changes (serving cell refers the cell that the UE is camping on)</w:t>
      </w:r>
    </w:p>
    <w:p w14:paraId="1F6F527C" w14:textId="77777777" w:rsidR="00DC23AE" w:rsidRPr="004642F8" w:rsidRDefault="00DC23AE" w:rsidP="00832F0A">
      <w:pPr>
        <w:pStyle w:val="ListParagraph"/>
        <w:numPr>
          <w:ilvl w:val="0"/>
          <w:numId w:val="8"/>
        </w:numPr>
        <w:rPr>
          <w:rFonts w:eastAsia="Batang"/>
          <w:lang w:val="en-GB"/>
        </w:rPr>
      </w:pPr>
      <w:r w:rsidRPr="004642F8">
        <w:rPr>
          <w:rFonts w:eastAsia="Batang"/>
          <w:lang w:val="en-GB"/>
        </w:rPr>
        <w:t xml:space="preserve">FFS Other attributes: </w:t>
      </w:r>
    </w:p>
    <w:p w14:paraId="0CBC227C" w14:textId="77777777" w:rsidR="00DC23AE" w:rsidRPr="004642F8" w:rsidRDefault="00DC23AE" w:rsidP="00832F0A">
      <w:pPr>
        <w:pStyle w:val="ListParagraph"/>
        <w:numPr>
          <w:ilvl w:val="1"/>
          <w:numId w:val="8"/>
        </w:numPr>
        <w:rPr>
          <w:rFonts w:eastAsia="Batang"/>
          <w:lang w:val="en-GB"/>
        </w:rPr>
      </w:pPr>
      <w:r w:rsidRPr="004642F8">
        <w:rPr>
          <w:rFonts w:eastAsia="Batang"/>
          <w:lang w:val="en-GB"/>
        </w:rPr>
        <w:t>Neighbour cell RSRP change</w:t>
      </w:r>
    </w:p>
    <w:p w14:paraId="2883B4CF" w14:textId="77777777" w:rsidR="00DC23AE" w:rsidRPr="004642F8" w:rsidRDefault="00DC23AE" w:rsidP="00832F0A">
      <w:pPr>
        <w:pStyle w:val="ListParagraph"/>
        <w:numPr>
          <w:ilvl w:val="1"/>
          <w:numId w:val="8"/>
        </w:numPr>
        <w:rPr>
          <w:rFonts w:eastAsia="Batang"/>
          <w:lang w:val="en-GB"/>
        </w:rPr>
      </w:pPr>
      <w:r w:rsidRPr="004642F8">
        <w:rPr>
          <w:rFonts w:eastAsia="Batang"/>
          <w:lang w:val="en-GB"/>
        </w:rPr>
        <w:t xml:space="preserve">TDOA of &gt;=2 eNBs </w:t>
      </w:r>
    </w:p>
    <w:p w14:paraId="5FBC20CB" w14:textId="77777777" w:rsidR="00DC23AE" w:rsidRPr="004642F8" w:rsidRDefault="00DC23AE" w:rsidP="00832F0A">
      <w:pPr>
        <w:pStyle w:val="ListParagraph"/>
        <w:numPr>
          <w:ilvl w:val="1"/>
          <w:numId w:val="8"/>
        </w:numPr>
        <w:rPr>
          <w:rFonts w:eastAsia="Batang"/>
          <w:lang w:val="en-GB"/>
        </w:rPr>
      </w:pPr>
      <w:r w:rsidRPr="004642F8">
        <w:rPr>
          <w:rFonts w:eastAsia="Batang"/>
          <w:lang w:val="en-GB"/>
        </w:rPr>
        <w:t>TA History</w:t>
      </w:r>
    </w:p>
    <w:p w14:paraId="4F430368" w14:textId="77777777" w:rsidR="00DC23AE" w:rsidRPr="004642F8" w:rsidRDefault="00DC23AE" w:rsidP="00832F0A">
      <w:pPr>
        <w:pStyle w:val="ListParagraph"/>
        <w:numPr>
          <w:ilvl w:val="1"/>
          <w:numId w:val="8"/>
        </w:numPr>
        <w:rPr>
          <w:rFonts w:eastAsia="Batang"/>
          <w:lang w:val="en-GB"/>
        </w:rPr>
      </w:pPr>
      <w:r w:rsidRPr="004642F8">
        <w:rPr>
          <w:rFonts w:eastAsia="Batang"/>
          <w:lang w:val="en-GB"/>
        </w:rPr>
        <w:t>Subscription based UE differentiation</w:t>
      </w:r>
    </w:p>
    <w:p w14:paraId="58E689B1" w14:textId="77777777" w:rsidR="00DC23AE" w:rsidRPr="004642F8" w:rsidRDefault="00DC23AE" w:rsidP="00832F0A">
      <w:pPr>
        <w:pStyle w:val="ListParagraph"/>
        <w:numPr>
          <w:ilvl w:val="1"/>
          <w:numId w:val="8"/>
        </w:numPr>
        <w:rPr>
          <w:rFonts w:eastAsia="Batang"/>
          <w:lang w:val="en-GB"/>
        </w:rPr>
      </w:pPr>
      <w:r w:rsidRPr="004642F8">
        <w:rPr>
          <w:rFonts w:eastAsia="Batang"/>
          <w:lang w:val="en-GB"/>
        </w:rPr>
        <w:t>Others not precluded (for example, attributes that need to be considered for high mobility UEs)</w:t>
      </w:r>
    </w:p>
    <w:p w14:paraId="1F3D2E22" w14:textId="77777777" w:rsidR="00DC23AE" w:rsidRPr="004642F8" w:rsidRDefault="00DC23AE" w:rsidP="00456FC6">
      <w:pPr>
        <w:rPr>
          <w:lang w:val="en-GB"/>
        </w:rPr>
      </w:pPr>
      <w:r w:rsidRPr="004642F8">
        <w:rPr>
          <w:lang w:val="en-GB"/>
        </w:rPr>
        <w:t>Note that UE power consumption should be taken into account for the FFS attributes</w:t>
      </w:r>
    </w:p>
    <w:p w14:paraId="091F983C" w14:textId="77777777" w:rsidR="00DC23AE" w:rsidRPr="004642F8" w:rsidRDefault="00DC23AE" w:rsidP="00832F0A">
      <w:pPr>
        <w:rPr>
          <w:rFonts w:eastAsia="Batang"/>
          <w:lang w:val="en-GB"/>
        </w:rPr>
      </w:pPr>
    </w:p>
    <w:p w14:paraId="1C1FED06" w14:textId="77777777" w:rsidR="00DC23AE" w:rsidRPr="004642F8" w:rsidRDefault="00DC23AE" w:rsidP="00832F0A">
      <w:pPr>
        <w:rPr>
          <w:rFonts w:eastAsia="Batang"/>
          <w:lang w:val="en-GB"/>
        </w:rPr>
      </w:pPr>
      <w:r w:rsidRPr="004642F8">
        <w:rPr>
          <w:rFonts w:eastAsia="Batang"/>
          <w:lang w:val="en-GB"/>
        </w:rPr>
        <w:t xml:space="preserve">Dedicated preconfigured UL resource is defined as an PUSCH resource used by a single UE </w:t>
      </w:r>
    </w:p>
    <w:p w14:paraId="0FD4ADA3" w14:textId="77777777" w:rsidR="00DC23AE" w:rsidRPr="004642F8" w:rsidRDefault="00DC23AE" w:rsidP="00832F0A">
      <w:pPr>
        <w:pStyle w:val="ListParagraph"/>
        <w:numPr>
          <w:ilvl w:val="1"/>
          <w:numId w:val="9"/>
        </w:numPr>
        <w:rPr>
          <w:rFonts w:eastAsia="Batang"/>
          <w:lang w:val="en-GB"/>
        </w:rPr>
      </w:pPr>
      <w:r w:rsidRPr="004642F8">
        <w:rPr>
          <w:rFonts w:eastAsia="Batang"/>
          <w:lang w:val="en-GB"/>
        </w:rPr>
        <w:lastRenderedPageBreak/>
        <w:t>PUSCH resource is time-frequency resource</w:t>
      </w:r>
    </w:p>
    <w:p w14:paraId="6D16115E" w14:textId="77777777" w:rsidR="00DC23AE" w:rsidRPr="004642F8" w:rsidRDefault="00DC23AE" w:rsidP="00832F0A">
      <w:pPr>
        <w:pStyle w:val="ListParagraph"/>
        <w:numPr>
          <w:ilvl w:val="1"/>
          <w:numId w:val="9"/>
        </w:numPr>
        <w:rPr>
          <w:rFonts w:eastAsia="Batang"/>
          <w:lang w:val="en-GB"/>
        </w:rPr>
      </w:pPr>
      <w:r w:rsidRPr="004642F8">
        <w:rPr>
          <w:rFonts w:eastAsia="Batang"/>
          <w:lang w:val="en-GB"/>
        </w:rPr>
        <w:t xml:space="preserve">Dedicated PUR is contention-free </w:t>
      </w:r>
    </w:p>
    <w:p w14:paraId="02A5241C" w14:textId="77777777" w:rsidR="00DC23AE" w:rsidRPr="004642F8" w:rsidRDefault="00DC23AE" w:rsidP="00832F0A">
      <w:pPr>
        <w:rPr>
          <w:rFonts w:eastAsia="Batang"/>
          <w:lang w:val="en-GB"/>
        </w:rPr>
      </w:pPr>
      <w:r w:rsidRPr="004642F8">
        <w:rPr>
          <w:rFonts w:eastAsia="Batang"/>
          <w:lang w:val="en-GB"/>
        </w:rPr>
        <w:t>Contention-free shared preconfigured UL resource (CFS PUR) is defined as an PUSCH resource simultaneously used by more than one UE</w:t>
      </w:r>
    </w:p>
    <w:p w14:paraId="1466FB73" w14:textId="77777777" w:rsidR="00DC23AE" w:rsidRPr="004642F8" w:rsidRDefault="00DC23AE" w:rsidP="00832F0A">
      <w:pPr>
        <w:pStyle w:val="ListParagraph"/>
        <w:numPr>
          <w:ilvl w:val="1"/>
          <w:numId w:val="9"/>
        </w:numPr>
        <w:rPr>
          <w:rFonts w:eastAsia="Batang"/>
          <w:lang w:val="en-GB"/>
        </w:rPr>
      </w:pPr>
      <w:r w:rsidRPr="004642F8">
        <w:rPr>
          <w:rFonts w:eastAsia="Batang"/>
          <w:lang w:val="en-GB"/>
        </w:rPr>
        <w:t>PUSCH resource is at least time-frequency resource</w:t>
      </w:r>
    </w:p>
    <w:p w14:paraId="4DC923E0" w14:textId="77777777" w:rsidR="00DC23AE" w:rsidRPr="004642F8" w:rsidRDefault="00DC23AE" w:rsidP="00832F0A">
      <w:pPr>
        <w:pStyle w:val="ListParagraph"/>
        <w:numPr>
          <w:ilvl w:val="1"/>
          <w:numId w:val="9"/>
        </w:numPr>
        <w:rPr>
          <w:rFonts w:eastAsia="Batang"/>
          <w:lang w:val="en-GB"/>
        </w:rPr>
      </w:pPr>
      <w:r w:rsidRPr="004642F8">
        <w:rPr>
          <w:rFonts w:eastAsia="Batang"/>
          <w:lang w:val="en-GB"/>
        </w:rPr>
        <w:t xml:space="preserve">CFS PUR is contention-free </w:t>
      </w:r>
    </w:p>
    <w:p w14:paraId="38722297" w14:textId="77777777" w:rsidR="00DC23AE" w:rsidRPr="004642F8" w:rsidRDefault="00DC23AE" w:rsidP="00832F0A">
      <w:pPr>
        <w:rPr>
          <w:rFonts w:eastAsia="Batang"/>
          <w:lang w:val="en-GB"/>
        </w:rPr>
      </w:pPr>
      <w:r w:rsidRPr="004642F8">
        <w:rPr>
          <w:rFonts w:eastAsia="Batang"/>
          <w:lang w:val="en-GB"/>
        </w:rPr>
        <w:t>Contention-based shared preconfigured UL resource (CBS PUR) is defined as an PUSCH resource simultaneously used by more than one UE</w:t>
      </w:r>
    </w:p>
    <w:p w14:paraId="0DA5C902" w14:textId="77777777" w:rsidR="00DC23AE" w:rsidRPr="004642F8" w:rsidRDefault="00DC23AE" w:rsidP="00832F0A">
      <w:pPr>
        <w:pStyle w:val="ListParagraph"/>
        <w:numPr>
          <w:ilvl w:val="1"/>
          <w:numId w:val="9"/>
        </w:numPr>
        <w:rPr>
          <w:rFonts w:eastAsia="Batang"/>
          <w:lang w:val="en-GB"/>
        </w:rPr>
      </w:pPr>
      <w:r w:rsidRPr="004642F8">
        <w:rPr>
          <w:rFonts w:eastAsia="Batang"/>
          <w:lang w:val="en-GB"/>
        </w:rPr>
        <w:t>PUSCH resource is at least time-frequency resource</w:t>
      </w:r>
    </w:p>
    <w:p w14:paraId="2C1D1683" w14:textId="77777777" w:rsidR="00DC23AE" w:rsidRPr="004642F8" w:rsidRDefault="00DC23AE" w:rsidP="00832F0A">
      <w:pPr>
        <w:pStyle w:val="ListParagraph"/>
        <w:numPr>
          <w:ilvl w:val="1"/>
          <w:numId w:val="9"/>
        </w:numPr>
        <w:rPr>
          <w:rFonts w:eastAsia="Batang"/>
          <w:lang w:val="en-GB"/>
        </w:rPr>
      </w:pPr>
      <w:r w:rsidRPr="004642F8">
        <w:rPr>
          <w:rFonts w:eastAsia="Batang"/>
          <w:lang w:val="en-GB"/>
        </w:rPr>
        <w:t>CBS PUR is contention-based (CBS PUR may require contention resolution)</w:t>
      </w:r>
    </w:p>
    <w:p w14:paraId="72F56FAF" w14:textId="77777777" w:rsidR="00DC23AE" w:rsidRPr="004642F8" w:rsidRDefault="00DC23AE" w:rsidP="00832F0A">
      <w:pPr>
        <w:rPr>
          <w:rFonts w:eastAsia="Batang"/>
          <w:lang w:val="en-GB"/>
        </w:rPr>
      </w:pPr>
    </w:p>
    <w:p w14:paraId="4CCA9372" w14:textId="77777777" w:rsidR="00DC23AE" w:rsidRPr="004642F8" w:rsidRDefault="00DC23AE" w:rsidP="00832F0A">
      <w:pPr>
        <w:rPr>
          <w:rFonts w:eastAsia="Batang"/>
          <w:lang w:val="en-GB"/>
        </w:rPr>
      </w:pPr>
      <w:r w:rsidRPr="004642F8">
        <w:rPr>
          <w:rFonts w:eastAsia="Batang"/>
          <w:lang w:val="en-GB"/>
        </w:rPr>
        <w:t>In idle mode, dedicated PUR is supported.</w:t>
      </w:r>
    </w:p>
    <w:p w14:paraId="12875475" w14:textId="77777777" w:rsidR="00DC23AE" w:rsidRPr="004642F8" w:rsidRDefault="00DC23AE" w:rsidP="00832F0A">
      <w:pPr>
        <w:pStyle w:val="ListParagraph"/>
        <w:numPr>
          <w:ilvl w:val="0"/>
          <w:numId w:val="10"/>
        </w:numPr>
        <w:rPr>
          <w:rFonts w:eastAsia="Batang"/>
          <w:lang w:val="en-GB"/>
        </w:rPr>
      </w:pPr>
      <w:r w:rsidRPr="004642F8">
        <w:rPr>
          <w:rFonts w:eastAsia="Batang"/>
          <w:lang w:val="en-GB"/>
        </w:rPr>
        <w:t>Support for CFS PUR is FFS.</w:t>
      </w:r>
    </w:p>
    <w:p w14:paraId="6CBFD063" w14:textId="77777777" w:rsidR="00DC23AE" w:rsidRPr="004642F8" w:rsidRDefault="00DC23AE" w:rsidP="00832F0A">
      <w:pPr>
        <w:pStyle w:val="ListParagraph"/>
        <w:numPr>
          <w:ilvl w:val="0"/>
          <w:numId w:val="10"/>
        </w:numPr>
        <w:rPr>
          <w:rFonts w:eastAsia="Batang"/>
          <w:lang w:val="en-GB"/>
        </w:rPr>
      </w:pPr>
      <w:r w:rsidRPr="004642F8">
        <w:rPr>
          <w:rFonts w:eastAsia="Batang"/>
          <w:lang w:val="en-GB"/>
        </w:rPr>
        <w:t>Support for CBS PUR is FFS.</w:t>
      </w:r>
    </w:p>
    <w:p w14:paraId="15AA5589" w14:textId="77777777" w:rsidR="00DC23AE" w:rsidRPr="004642F8" w:rsidRDefault="00DC23AE" w:rsidP="00832F0A">
      <w:pPr>
        <w:rPr>
          <w:rFonts w:eastAsia="Batang"/>
          <w:lang w:val="en-GB"/>
        </w:rPr>
      </w:pPr>
    </w:p>
    <w:p w14:paraId="42A02E14" w14:textId="77777777" w:rsidR="00DC23AE" w:rsidRPr="004642F8" w:rsidRDefault="00DC23AE" w:rsidP="00832F0A">
      <w:pPr>
        <w:rPr>
          <w:rFonts w:eastAsia="Batang"/>
          <w:lang w:val="en-GB"/>
        </w:rPr>
      </w:pPr>
      <w:r w:rsidRPr="004642F8">
        <w:rPr>
          <w:rFonts w:eastAsia="Batang"/>
          <w:lang w:val="en-GB"/>
        </w:rPr>
        <w:t>In IDLE mode, HARQ is supported for transmission in dedicated PUR</w:t>
      </w:r>
    </w:p>
    <w:p w14:paraId="16148FC8" w14:textId="77777777" w:rsidR="00DC23AE" w:rsidRPr="004642F8" w:rsidRDefault="00DC23AE" w:rsidP="00832F0A">
      <w:pPr>
        <w:pStyle w:val="ListParagraph"/>
        <w:numPr>
          <w:ilvl w:val="0"/>
          <w:numId w:val="10"/>
        </w:numPr>
        <w:rPr>
          <w:rFonts w:eastAsia="Batang"/>
          <w:lang w:val="en-GB"/>
        </w:rPr>
      </w:pPr>
      <w:r w:rsidRPr="004642F8">
        <w:rPr>
          <w:rFonts w:eastAsia="Batang"/>
          <w:lang w:val="en-GB"/>
        </w:rPr>
        <w:t xml:space="preserve">A single HARQ process is supported, </w:t>
      </w:r>
    </w:p>
    <w:p w14:paraId="2DDCAF51" w14:textId="77777777" w:rsidR="00DC23AE" w:rsidRPr="004642F8" w:rsidRDefault="00DC23AE" w:rsidP="00832F0A">
      <w:pPr>
        <w:pStyle w:val="ListParagraph"/>
        <w:numPr>
          <w:ilvl w:val="1"/>
          <w:numId w:val="10"/>
        </w:numPr>
        <w:rPr>
          <w:rFonts w:eastAsia="Batang"/>
          <w:lang w:val="en-GB"/>
        </w:rPr>
      </w:pPr>
      <w:r w:rsidRPr="004642F8">
        <w:rPr>
          <w:rFonts w:eastAsia="Batang"/>
          <w:lang w:val="en-GB"/>
        </w:rPr>
        <w:t>FFS whether more than one HARQ processes are supported</w:t>
      </w:r>
    </w:p>
    <w:p w14:paraId="063E9118" w14:textId="77777777" w:rsidR="00DC23AE" w:rsidRPr="004642F8" w:rsidRDefault="00DC23AE" w:rsidP="00832F0A">
      <w:pPr>
        <w:pStyle w:val="ListParagraph"/>
        <w:numPr>
          <w:ilvl w:val="0"/>
          <w:numId w:val="10"/>
        </w:numPr>
        <w:rPr>
          <w:rFonts w:eastAsia="Batang"/>
          <w:lang w:val="en-GB"/>
        </w:rPr>
      </w:pPr>
      <w:r w:rsidRPr="004642F8">
        <w:rPr>
          <w:rFonts w:eastAsia="Batang"/>
          <w:lang w:val="en-GB"/>
        </w:rPr>
        <w:t>FFS: The design of the corresponding MPDCCH search space</w:t>
      </w:r>
    </w:p>
    <w:p w14:paraId="2950F0F4" w14:textId="77777777" w:rsidR="00DC23AE" w:rsidRPr="004642F8" w:rsidRDefault="00DC23AE" w:rsidP="00832F0A">
      <w:pPr>
        <w:rPr>
          <w:rFonts w:eastAsia="Batang"/>
          <w:lang w:val="en-GB"/>
        </w:rPr>
      </w:pPr>
    </w:p>
    <w:p w14:paraId="21389310" w14:textId="77777777" w:rsidR="00DC23AE" w:rsidRPr="004642F8" w:rsidRDefault="00DC23AE" w:rsidP="00832F0A">
      <w:pPr>
        <w:rPr>
          <w:rFonts w:eastAsia="Batang"/>
          <w:lang w:val="en-GB"/>
        </w:rPr>
      </w:pPr>
      <w:r w:rsidRPr="004642F8">
        <w:rPr>
          <w:rFonts w:eastAsia="Batang"/>
          <w:lang w:val="en-GB"/>
        </w:rPr>
        <w:t>For UL transmission in preconfigured resource, fallback mechanism to RACH/EDT procedures is supported.</w:t>
      </w:r>
    </w:p>
    <w:p w14:paraId="126E9F29" w14:textId="77777777" w:rsidR="00DC23AE" w:rsidRPr="004642F8" w:rsidRDefault="00DC23AE" w:rsidP="00832F0A">
      <w:pPr>
        <w:rPr>
          <w:rFonts w:eastAsia="Batang"/>
          <w:lang w:val="en-GB"/>
        </w:rPr>
      </w:pPr>
    </w:p>
    <w:p w14:paraId="38DCB346" w14:textId="77777777" w:rsidR="00DC23AE" w:rsidRPr="004642F8" w:rsidRDefault="00DC23AE" w:rsidP="00832F0A">
      <w:pPr>
        <w:rPr>
          <w:rFonts w:eastAsia="Batang"/>
          <w:lang w:val="en-GB"/>
        </w:rPr>
      </w:pPr>
      <w:r w:rsidRPr="004642F8">
        <w:rPr>
          <w:rFonts w:eastAsia="Batang"/>
          <w:lang w:val="en-GB"/>
        </w:rPr>
        <w:t>For transmission in preconfigured UL resources, an RRC idle UE may use the latest TA that passed the validation criteria</w:t>
      </w:r>
    </w:p>
    <w:p w14:paraId="05D653EF" w14:textId="77777777" w:rsidR="00DC23AE" w:rsidRPr="004642F8" w:rsidRDefault="00DC23AE" w:rsidP="00832F0A">
      <w:pPr>
        <w:rPr>
          <w:rFonts w:eastAsia="Batang"/>
          <w:lang w:val="en-GB"/>
        </w:rPr>
      </w:pPr>
    </w:p>
    <w:p w14:paraId="0A5EA097" w14:textId="77777777" w:rsidR="00DC23AE" w:rsidRPr="004642F8" w:rsidRDefault="00DC23AE" w:rsidP="00832F0A">
      <w:pPr>
        <w:rPr>
          <w:rFonts w:eastAsia="Batang"/>
          <w:lang w:val="en-GB"/>
        </w:rPr>
      </w:pPr>
    </w:p>
    <w:p w14:paraId="6B436D23" w14:textId="77777777" w:rsidR="00DC23AE" w:rsidRPr="004642F8" w:rsidRDefault="00DC23AE" w:rsidP="00832F0A">
      <w:pPr>
        <w:rPr>
          <w:rFonts w:eastAsia="Batang"/>
          <w:lang w:val="en-GB"/>
        </w:rPr>
      </w:pPr>
      <w:r w:rsidRPr="004642F8">
        <w:rPr>
          <w:rFonts w:eastAsia="Batang"/>
          <w:lang w:val="en-GB"/>
        </w:rPr>
        <w:t>Pre-configured UL resources for transmission of data are indicated by RRC signaling. At least UE-specific RRC signaling is supported.</w:t>
      </w:r>
    </w:p>
    <w:p w14:paraId="14BEBEF8" w14:textId="77777777" w:rsidR="00524E6B" w:rsidRPr="00E37FEE" w:rsidRDefault="00524E6B" w:rsidP="003D7652">
      <w:pPr>
        <w:pStyle w:val="Heading2"/>
        <w:numPr>
          <w:ilvl w:val="0"/>
          <w:numId w:val="0"/>
        </w:numPr>
        <w:ind w:left="567" w:hanging="567"/>
        <w:rPr>
          <w:rFonts w:asciiTheme="minorHAnsi" w:hAnsiTheme="minorHAnsi" w:cstheme="minorHAnsi"/>
          <w:lang w:val="en-US"/>
        </w:rPr>
      </w:pPr>
      <w:r w:rsidRPr="00E37FEE">
        <w:rPr>
          <w:rFonts w:asciiTheme="minorHAnsi" w:hAnsiTheme="minorHAnsi" w:cstheme="minorHAnsi"/>
          <w:lang w:val="en-US"/>
        </w:rPr>
        <w:t>RAN1</w:t>
      </w:r>
      <w:r w:rsidR="002877F9" w:rsidRPr="00E37FEE">
        <w:rPr>
          <w:rFonts w:asciiTheme="minorHAnsi" w:hAnsiTheme="minorHAnsi" w:cstheme="minorHAnsi"/>
          <w:lang w:val="en-US"/>
        </w:rPr>
        <w:t xml:space="preserve"> </w:t>
      </w:r>
      <w:r w:rsidRPr="00E37FEE">
        <w:rPr>
          <w:rFonts w:asciiTheme="minorHAnsi" w:hAnsiTheme="minorHAnsi" w:cstheme="minorHAnsi"/>
          <w:lang w:val="en-US"/>
        </w:rPr>
        <w:t>#94</w:t>
      </w:r>
    </w:p>
    <w:p w14:paraId="74B0EF41" w14:textId="77777777" w:rsidR="00200798" w:rsidRPr="004642F8" w:rsidRDefault="00200798" w:rsidP="00832F0A">
      <w:pPr>
        <w:rPr>
          <w:rFonts w:eastAsia="MS Mincho"/>
        </w:rPr>
      </w:pPr>
      <w:r w:rsidRPr="004642F8">
        <w:rPr>
          <w:rFonts w:eastAsia="MS Mincho"/>
        </w:rPr>
        <w:t>Idle mode based pre-configured UL resources is supported for UEs in possession of a valid TA</w:t>
      </w:r>
    </w:p>
    <w:p w14:paraId="42D79589" w14:textId="77777777" w:rsidR="00200798" w:rsidRPr="004642F8" w:rsidRDefault="00200798" w:rsidP="00832F0A">
      <w:pPr>
        <w:pStyle w:val="ListParagraph"/>
        <w:numPr>
          <w:ilvl w:val="0"/>
          <w:numId w:val="6"/>
        </w:numPr>
        <w:rPr>
          <w:rFonts w:eastAsia="MS Mincho"/>
        </w:rPr>
      </w:pPr>
      <w:r w:rsidRPr="004642F8">
        <w:rPr>
          <w:rFonts w:eastAsia="MS Mincho"/>
        </w:rPr>
        <w:t>FFS: Validation mechanism for TA</w:t>
      </w:r>
    </w:p>
    <w:p w14:paraId="63908B99" w14:textId="77777777" w:rsidR="00200798" w:rsidRPr="004642F8" w:rsidRDefault="00200798" w:rsidP="00832F0A">
      <w:pPr>
        <w:pStyle w:val="ListParagraph"/>
        <w:numPr>
          <w:ilvl w:val="0"/>
          <w:numId w:val="6"/>
        </w:numPr>
        <w:rPr>
          <w:rFonts w:eastAsia="MS Mincho"/>
        </w:rPr>
      </w:pPr>
      <w:r w:rsidRPr="004642F8">
        <w:rPr>
          <w:rFonts w:eastAsia="MS Mincho"/>
        </w:rPr>
        <w:t>FFS: How the pre-configured UL resources is acquired</w:t>
      </w:r>
    </w:p>
    <w:p w14:paraId="3B485CD3" w14:textId="77777777" w:rsidR="00200798" w:rsidRPr="004642F8" w:rsidRDefault="00200798" w:rsidP="00832F0A">
      <w:pPr>
        <w:rPr>
          <w:rFonts w:eastAsia="MS Mincho"/>
        </w:rPr>
      </w:pPr>
    </w:p>
    <w:p w14:paraId="621DE83C" w14:textId="77777777" w:rsidR="00200798" w:rsidRPr="004642F8" w:rsidRDefault="00200798" w:rsidP="00832F0A">
      <w:pPr>
        <w:rPr>
          <w:rFonts w:eastAsia="MS Mincho"/>
        </w:rPr>
      </w:pPr>
      <w:r w:rsidRPr="004642F8">
        <w:rPr>
          <w:rFonts w:eastAsia="MS Mincho"/>
        </w:rPr>
        <w:t>For transmission in preconfigured UL resources, the UE may use the latest TA of which its validity can be confirmed</w:t>
      </w:r>
    </w:p>
    <w:p w14:paraId="306340FB" w14:textId="77777777" w:rsidR="00200798" w:rsidRPr="004642F8" w:rsidRDefault="00200798" w:rsidP="00832F0A">
      <w:pPr>
        <w:rPr>
          <w:rFonts w:eastAsia="MS Mincho"/>
        </w:rPr>
      </w:pPr>
    </w:p>
    <w:p w14:paraId="6AC0A856" w14:textId="77777777" w:rsidR="00200798" w:rsidRPr="004642F8" w:rsidRDefault="00200798" w:rsidP="00832F0A">
      <w:pPr>
        <w:rPr>
          <w:rFonts w:eastAsia="MS Mincho"/>
        </w:rPr>
      </w:pPr>
      <w:r w:rsidRPr="004642F8">
        <w:rPr>
          <w:rFonts w:eastAsia="MS Mincho"/>
        </w:rPr>
        <w:t>Study both shared and dedicated resource for preconfigured UL resources. If both shared and dedicated resources are supported, strive for commonality in design of both resource types.</w:t>
      </w:r>
    </w:p>
    <w:p w14:paraId="7C06CC32" w14:textId="77777777" w:rsidR="00200798" w:rsidRPr="004642F8" w:rsidRDefault="00200798" w:rsidP="00832F0A">
      <w:pPr>
        <w:rPr>
          <w:rFonts w:eastAsia="MS Mincho"/>
        </w:rPr>
      </w:pPr>
    </w:p>
    <w:p w14:paraId="2BD49C04" w14:textId="77777777" w:rsidR="00200798" w:rsidRPr="004642F8" w:rsidRDefault="00200798" w:rsidP="00832F0A">
      <w:pPr>
        <w:pStyle w:val="ListParagraph"/>
        <w:rPr>
          <w:rFonts w:eastAsia="MS Mincho"/>
        </w:rPr>
      </w:pPr>
      <w:r w:rsidRPr="004642F8">
        <w:rPr>
          <w:rFonts w:eastAsia="MS Mincho"/>
        </w:rPr>
        <w:t xml:space="preserve">HARQ procedures for transmission in preconfigured UL resources should be studied and the following aspects should be considered: </w:t>
      </w:r>
    </w:p>
    <w:p w14:paraId="1672170E" w14:textId="77777777" w:rsidR="00200798" w:rsidRPr="004642F8" w:rsidRDefault="00200798" w:rsidP="00832F0A">
      <w:pPr>
        <w:pStyle w:val="ListParagraph"/>
        <w:numPr>
          <w:ilvl w:val="1"/>
          <w:numId w:val="7"/>
        </w:numPr>
        <w:rPr>
          <w:rFonts w:eastAsia="MS Mincho"/>
        </w:rPr>
      </w:pPr>
      <w:r w:rsidRPr="004642F8">
        <w:rPr>
          <w:rFonts w:eastAsia="MS Mincho"/>
        </w:rPr>
        <w:t>Whether to support HARQ;</w:t>
      </w:r>
    </w:p>
    <w:p w14:paraId="31EB2025" w14:textId="77777777" w:rsidR="00200798" w:rsidRPr="004642F8" w:rsidRDefault="00200798" w:rsidP="00832F0A">
      <w:pPr>
        <w:pStyle w:val="ListParagraph"/>
        <w:numPr>
          <w:ilvl w:val="3"/>
          <w:numId w:val="7"/>
        </w:numPr>
        <w:rPr>
          <w:rFonts w:eastAsia="MS Mincho"/>
        </w:rPr>
      </w:pPr>
      <w:r w:rsidRPr="004642F8">
        <w:rPr>
          <w:rFonts w:eastAsia="MS Mincho"/>
        </w:rPr>
        <w:t>If supported, details of HARQ design including the number of HARQ processes;</w:t>
      </w:r>
    </w:p>
    <w:p w14:paraId="243CFDCA" w14:textId="77777777" w:rsidR="00200798" w:rsidRPr="004642F8" w:rsidRDefault="00200798" w:rsidP="00832F0A">
      <w:pPr>
        <w:pStyle w:val="ListParagraph"/>
        <w:numPr>
          <w:ilvl w:val="1"/>
          <w:numId w:val="7"/>
        </w:numPr>
        <w:rPr>
          <w:rFonts w:eastAsia="MS Mincho"/>
        </w:rPr>
      </w:pPr>
      <w:r w:rsidRPr="004642F8">
        <w:rPr>
          <w:rFonts w:eastAsia="MS Mincho"/>
        </w:rPr>
        <w:t>Whether ACK/NACK is necessary</w:t>
      </w:r>
    </w:p>
    <w:p w14:paraId="52E0F9C3" w14:textId="77777777" w:rsidR="00200798" w:rsidRPr="004642F8" w:rsidRDefault="00200798" w:rsidP="00832F0A">
      <w:pPr>
        <w:pStyle w:val="ListParagraph"/>
        <w:rPr>
          <w:rFonts w:eastAsia="MS Mincho"/>
        </w:rPr>
      </w:pPr>
      <w:r w:rsidRPr="004642F8">
        <w:rPr>
          <w:rFonts w:eastAsia="MS Mincho"/>
        </w:rPr>
        <w:t>Fallback mechanisms should be considered, e.g. fallback to legacy RACH/EDT procedures.</w:t>
      </w:r>
    </w:p>
    <w:p w14:paraId="1BDA7D57" w14:textId="77777777" w:rsidR="00200798" w:rsidRPr="004642F8" w:rsidRDefault="00200798" w:rsidP="00832F0A">
      <w:pPr>
        <w:pStyle w:val="BodyText"/>
        <w:rPr>
          <w:lang w:eastAsia="sv-SE"/>
        </w:rPr>
      </w:pPr>
    </w:p>
    <w:p w14:paraId="280741BB" w14:textId="77777777" w:rsidR="007B4403" w:rsidRPr="004642F8" w:rsidRDefault="007B4403" w:rsidP="00832F0A">
      <w:pPr>
        <w:pStyle w:val="BodyText"/>
        <w:rPr>
          <w:lang w:val="en-GB"/>
        </w:rPr>
      </w:pPr>
    </w:p>
    <w:sectPr w:rsidR="007B4403" w:rsidRPr="004642F8"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75654" w14:textId="77777777" w:rsidR="001E4637" w:rsidRDefault="001E4637" w:rsidP="00832F0A">
      <w:r>
        <w:separator/>
      </w:r>
    </w:p>
  </w:endnote>
  <w:endnote w:type="continuationSeparator" w:id="0">
    <w:p w14:paraId="76783D01" w14:textId="77777777" w:rsidR="001E4637" w:rsidRDefault="001E4637" w:rsidP="0083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B9C96" w14:textId="77777777" w:rsidR="001E4637" w:rsidRDefault="001E4637" w:rsidP="00832F0A">
      <w:r>
        <w:separator/>
      </w:r>
    </w:p>
  </w:footnote>
  <w:footnote w:type="continuationSeparator" w:id="0">
    <w:p w14:paraId="2EFDE8FF" w14:textId="77777777" w:rsidR="001E4637" w:rsidRDefault="001E4637" w:rsidP="00832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4ECF1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25EE0"/>
    <w:multiLevelType w:val="hybridMultilevel"/>
    <w:tmpl w:val="1368D668"/>
    <w:lvl w:ilvl="0" w:tplc="CD4EE554">
      <w:start w:val="1"/>
      <w:numFmt w:val="bullet"/>
      <w:lvlText w:val="-"/>
      <w:lvlJc w:val="left"/>
      <w:pPr>
        <w:tabs>
          <w:tab w:val="num" w:pos="720"/>
        </w:tabs>
        <w:ind w:left="720" w:hanging="360"/>
      </w:pPr>
      <w:rPr>
        <w:rFonts w:ascii="Times New Roman" w:hAnsi="Times New Roman" w:hint="default"/>
      </w:rPr>
    </w:lvl>
    <w:lvl w:ilvl="1" w:tplc="7B24A4CE">
      <w:start w:val="142"/>
      <w:numFmt w:val="bullet"/>
      <w:lvlText w:val="o"/>
      <w:lvlJc w:val="left"/>
      <w:pPr>
        <w:tabs>
          <w:tab w:val="num" w:pos="1440"/>
        </w:tabs>
        <w:ind w:left="1440" w:hanging="360"/>
      </w:pPr>
      <w:rPr>
        <w:rFonts w:ascii="Courier New" w:hAnsi="Courier New" w:hint="default"/>
      </w:rPr>
    </w:lvl>
    <w:lvl w:ilvl="2" w:tplc="FFDAD998" w:tentative="1">
      <w:start w:val="1"/>
      <w:numFmt w:val="bullet"/>
      <w:lvlText w:val="-"/>
      <w:lvlJc w:val="left"/>
      <w:pPr>
        <w:tabs>
          <w:tab w:val="num" w:pos="2160"/>
        </w:tabs>
        <w:ind w:left="2160" w:hanging="360"/>
      </w:pPr>
      <w:rPr>
        <w:rFonts w:ascii="Times New Roman" w:hAnsi="Times New Roman" w:hint="default"/>
      </w:rPr>
    </w:lvl>
    <w:lvl w:ilvl="3" w:tplc="4EAEF76E" w:tentative="1">
      <w:start w:val="1"/>
      <w:numFmt w:val="bullet"/>
      <w:lvlText w:val="-"/>
      <w:lvlJc w:val="left"/>
      <w:pPr>
        <w:tabs>
          <w:tab w:val="num" w:pos="2880"/>
        </w:tabs>
        <w:ind w:left="2880" w:hanging="360"/>
      </w:pPr>
      <w:rPr>
        <w:rFonts w:ascii="Times New Roman" w:hAnsi="Times New Roman" w:hint="default"/>
      </w:rPr>
    </w:lvl>
    <w:lvl w:ilvl="4" w:tplc="DF2AE7B0" w:tentative="1">
      <w:start w:val="1"/>
      <w:numFmt w:val="bullet"/>
      <w:lvlText w:val="-"/>
      <w:lvlJc w:val="left"/>
      <w:pPr>
        <w:tabs>
          <w:tab w:val="num" w:pos="3600"/>
        </w:tabs>
        <w:ind w:left="3600" w:hanging="360"/>
      </w:pPr>
      <w:rPr>
        <w:rFonts w:ascii="Times New Roman" w:hAnsi="Times New Roman" w:hint="default"/>
      </w:rPr>
    </w:lvl>
    <w:lvl w:ilvl="5" w:tplc="FB26685C" w:tentative="1">
      <w:start w:val="1"/>
      <w:numFmt w:val="bullet"/>
      <w:lvlText w:val="-"/>
      <w:lvlJc w:val="left"/>
      <w:pPr>
        <w:tabs>
          <w:tab w:val="num" w:pos="4320"/>
        </w:tabs>
        <w:ind w:left="4320" w:hanging="360"/>
      </w:pPr>
      <w:rPr>
        <w:rFonts w:ascii="Times New Roman" w:hAnsi="Times New Roman" w:hint="default"/>
      </w:rPr>
    </w:lvl>
    <w:lvl w:ilvl="6" w:tplc="EBE2C522" w:tentative="1">
      <w:start w:val="1"/>
      <w:numFmt w:val="bullet"/>
      <w:lvlText w:val="-"/>
      <w:lvlJc w:val="left"/>
      <w:pPr>
        <w:tabs>
          <w:tab w:val="num" w:pos="5040"/>
        </w:tabs>
        <w:ind w:left="5040" w:hanging="360"/>
      </w:pPr>
      <w:rPr>
        <w:rFonts w:ascii="Times New Roman" w:hAnsi="Times New Roman" w:hint="default"/>
      </w:rPr>
    </w:lvl>
    <w:lvl w:ilvl="7" w:tplc="2B363B12" w:tentative="1">
      <w:start w:val="1"/>
      <w:numFmt w:val="bullet"/>
      <w:lvlText w:val="-"/>
      <w:lvlJc w:val="left"/>
      <w:pPr>
        <w:tabs>
          <w:tab w:val="num" w:pos="5760"/>
        </w:tabs>
        <w:ind w:left="5760" w:hanging="360"/>
      </w:pPr>
      <w:rPr>
        <w:rFonts w:ascii="Times New Roman" w:hAnsi="Times New Roman" w:hint="default"/>
      </w:rPr>
    </w:lvl>
    <w:lvl w:ilvl="8" w:tplc="744E5DB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7222AC8"/>
    <w:multiLevelType w:val="hybridMultilevel"/>
    <w:tmpl w:val="D0CA4BEA"/>
    <w:lvl w:ilvl="0" w:tplc="10090001">
      <w:start w:val="1"/>
      <w:numFmt w:val="bullet"/>
      <w:lvlText w:val=""/>
      <w:lvlJc w:val="left"/>
      <w:pPr>
        <w:ind w:left="2520" w:hanging="360"/>
      </w:pPr>
      <w:rPr>
        <w:rFonts w:ascii="Symbol" w:hAnsi="Symbol" w:hint="default"/>
      </w:rPr>
    </w:lvl>
    <w:lvl w:ilvl="1" w:tplc="10090003">
      <w:start w:val="1"/>
      <w:numFmt w:val="bullet"/>
      <w:lvlText w:val="o"/>
      <w:lvlJc w:val="left"/>
      <w:pPr>
        <w:ind w:left="3240" w:hanging="360"/>
      </w:pPr>
      <w:rPr>
        <w:rFonts w:ascii="Courier New" w:hAnsi="Courier New" w:cs="Courier New" w:hint="default"/>
      </w:rPr>
    </w:lvl>
    <w:lvl w:ilvl="2" w:tplc="10090005">
      <w:start w:val="1"/>
      <w:numFmt w:val="bullet"/>
      <w:lvlText w:val=""/>
      <w:lvlJc w:val="left"/>
      <w:pPr>
        <w:ind w:left="3960" w:hanging="360"/>
      </w:pPr>
      <w:rPr>
        <w:rFonts w:ascii="Wingdings" w:hAnsi="Wingdings" w:hint="default"/>
      </w:rPr>
    </w:lvl>
    <w:lvl w:ilvl="3" w:tplc="10090001">
      <w:start w:val="1"/>
      <w:numFmt w:val="bullet"/>
      <w:lvlText w:val=""/>
      <w:lvlJc w:val="left"/>
      <w:pPr>
        <w:ind w:left="4680" w:hanging="360"/>
      </w:pPr>
      <w:rPr>
        <w:rFonts w:ascii="Symbol" w:hAnsi="Symbol" w:hint="default"/>
      </w:rPr>
    </w:lvl>
    <w:lvl w:ilvl="4" w:tplc="10090003">
      <w:start w:val="1"/>
      <w:numFmt w:val="bullet"/>
      <w:lvlText w:val="o"/>
      <w:lvlJc w:val="left"/>
      <w:pPr>
        <w:ind w:left="5400" w:hanging="360"/>
      </w:pPr>
      <w:rPr>
        <w:rFonts w:ascii="Courier New" w:hAnsi="Courier New" w:cs="Courier New" w:hint="default"/>
      </w:rPr>
    </w:lvl>
    <w:lvl w:ilvl="5" w:tplc="10090005">
      <w:start w:val="1"/>
      <w:numFmt w:val="bullet"/>
      <w:lvlText w:val=""/>
      <w:lvlJc w:val="left"/>
      <w:pPr>
        <w:ind w:left="6120" w:hanging="360"/>
      </w:pPr>
      <w:rPr>
        <w:rFonts w:ascii="Wingdings" w:hAnsi="Wingdings" w:hint="default"/>
      </w:rPr>
    </w:lvl>
    <w:lvl w:ilvl="6" w:tplc="10090001">
      <w:start w:val="1"/>
      <w:numFmt w:val="bullet"/>
      <w:lvlText w:val=""/>
      <w:lvlJc w:val="left"/>
      <w:pPr>
        <w:ind w:left="6840" w:hanging="360"/>
      </w:pPr>
      <w:rPr>
        <w:rFonts w:ascii="Symbol" w:hAnsi="Symbol" w:hint="default"/>
      </w:rPr>
    </w:lvl>
    <w:lvl w:ilvl="7" w:tplc="10090003">
      <w:start w:val="1"/>
      <w:numFmt w:val="bullet"/>
      <w:lvlText w:val="o"/>
      <w:lvlJc w:val="left"/>
      <w:pPr>
        <w:ind w:left="7560" w:hanging="360"/>
      </w:pPr>
      <w:rPr>
        <w:rFonts w:ascii="Courier New" w:hAnsi="Courier New" w:cs="Courier New" w:hint="default"/>
      </w:rPr>
    </w:lvl>
    <w:lvl w:ilvl="8" w:tplc="10090005">
      <w:start w:val="1"/>
      <w:numFmt w:val="bullet"/>
      <w:lvlText w:val=""/>
      <w:lvlJc w:val="left"/>
      <w:pPr>
        <w:ind w:left="8280" w:hanging="36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E42C3"/>
    <w:multiLevelType w:val="hybridMultilevel"/>
    <w:tmpl w:val="D2A0BE2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30407A80"/>
    <w:lvl w:ilvl="0">
      <w:start w:val="1"/>
      <w:numFmt w:val="decimal"/>
      <w:lvlText w:val="%1."/>
      <w:lvlJc w:val="left"/>
      <w:pPr>
        <w:tabs>
          <w:tab w:val="num" w:pos="4662"/>
        </w:tabs>
        <w:ind w:left="46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D46BA3"/>
    <w:multiLevelType w:val="hybridMultilevel"/>
    <w:tmpl w:val="45645A38"/>
    <w:lvl w:ilvl="0" w:tplc="773A7C16">
      <w:start w:val="1"/>
      <w:numFmt w:val="bullet"/>
      <w:lvlText w:val="-"/>
      <w:lvlJc w:val="left"/>
      <w:pPr>
        <w:tabs>
          <w:tab w:val="num" w:pos="720"/>
        </w:tabs>
        <w:ind w:left="720" w:hanging="360"/>
      </w:pPr>
      <w:rPr>
        <w:rFonts w:ascii="Times New Roman" w:hAnsi="Times New Roman" w:hint="default"/>
      </w:rPr>
    </w:lvl>
    <w:lvl w:ilvl="1" w:tplc="D444E206" w:tentative="1">
      <w:start w:val="1"/>
      <w:numFmt w:val="bullet"/>
      <w:lvlText w:val="-"/>
      <w:lvlJc w:val="left"/>
      <w:pPr>
        <w:tabs>
          <w:tab w:val="num" w:pos="1440"/>
        </w:tabs>
        <w:ind w:left="1440" w:hanging="360"/>
      </w:pPr>
      <w:rPr>
        <w:rFonts w:ascii="Times New Roman" w:hAnsi="Times New Roman" w:hint="default"/>
      </w:rPr>
    </w:lvl>
    <w:lvl w:ilvl="2" w:tplc="B616DD68" w:tentative="1">
      <w:start w:val="1"/>
      <w:numFmt w:val="bullet"/>
      <w:lvlText w:val="-"/>
      <w:lvlJc w:val="left"/>
      <w:pPr>
        <w:tabs>
          <w:tab w:val="num" w:pos="2160"/>
        </w:tabs>
        <w:ind w:left="2160" w:hanging="360"/>
      </w:pPr>
      <w:rPr>
        <w:rFonts w:ascii="Times New Roman" w:hAnsi="Times New Roman" w:hint="default"/>
      </w:rPr>
    </w:lvl>
    <w:lvl w:ilvl="3" w:tplc="65863086" w:tentative="1">
      <w:start w:val="1"/>
      <w:numFmt w:val="bullet"/>
      <w:lvlText w:val="-"/>
      <w:lvlJc w:val="left"/>
      <w:pPr>
        <w:tabs>
          <w:tab w:val="num" w:pos="2880"/>
        </w:tabs>
        <w:ind w:left="2880" w:hanging="360"/>
      </w:pPr>
      <w:rPr>
        <w:rFonts w:ascii="Times New Roman" w:hAnsi="Times New Roman" w:hint="default"/>
      </w:rPr>
    </w:lvl>
    <w:lvl w:ilvl="4" w:tplc="FA529DC4" w:tentative="1">
      <w:start w:val="1"/>
      <w:numFmt w:val="bullet"/>
      <w:lvlText w:val="-"/>
      <w:lvlJc w:val="left"/>
      <w:pPr>
        <w:tabs>
          <w:tab w:val="num" w:pos="3600"/>
        </w:tabs>
        <w:ind w:left="3600" w:hanging="360"/>
      </w:pPr>
      <w:rPr>
        <w:rFonts w:ascii="Times New Roman" w:hAnsi="Times New Roman" w:hint="default"/>
      </w:rPr>
    </w:lvl>
    <w:lvl w:ilvl="5" w:tplc="EBDC136C" w:tentative="1">
      <w:start w:val="1"/>
      <w:numFmt w:val="bullet"/>
      <w:lvlText w:val="-"/>
      <w:lvlJc w:val="left"/>
      <w:pPr>
        <w:tabs>
          <w:tab w:val="num" w:pos="4320"/>
        </w:tabs>
        <w:ind w:left="4320" w:hanging="360"/>
      </w:pPr>
      <w:rPr>
        <w:rFonts w:ascii="Times New Roman" w:hAnsi="Times New Roman" w:hint="default"/>
      </w:rPr>
    </w:lvl>
    <w:lvl w:ilvl="6" w:tplc="90266AEA" w:tentative="1">
      <w:start w:val="1"/>
      <w:numFmt w:val="bullet"/>
      <w:lvlText w:val="-"/>
      <w:lvlJc w:val="left"/>
      <w:pPr>
        <w:tabs>
          <w:tab w:val="num" w:pos="5040"/>
        </w:tabs>
        <w:ind w:left="5040" w:hanging="360"/>
      </w:pPr>
      <w:rPr>
        <w:rFonts w:ascii="Times New Roman" w:hAnsi="Times New Roman" w:hint="default"/>
      </w:rPr>
    </w:lvl>
    <w:lvl w:ilvl="7" w:tplc="087AA2F0" w:tentative="1">
      <w:start w:val="1"/>
      <w:numFmt w:val="bullet"/>
      <w:lvlText w:val="-"/>
      <w:lvlJc w:val="left"/>
      <w:pPr>
        <w:tabs>
          <w:tab w:val="num" w:pos="5760"/>
        </w:tabs>
        <w:ind w:left="5760" w:hanging="360"/>
      </w:pPr>
      <w:rPr>
        <w:rFonts w:ascii="Times New Roman" w:hAnsi="Times New Roman" w:hint="default"/>
      </w:rPr>
    </w:lvl>
    <w:lvl w:ilvl="8" w:tplc="76CAA00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B931FC"/>
    <w:multiLevelType w:val="hybridMultilevel"/>
    <w:tmpl w:val="7A2E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197945"/>
    <w:multiLevelType w:val="hybridMultilevel"/>
    <w:tmpl w:val="9BDCDFA4"/>
    <w:lvl w:ilvl="0" w:tplc="42E6E5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D421B68"/>
    <w:multiLevelType w:val="hybridMultilevel"/>
    <w:tmpl w:val="163C68B2"/>
    <w:lvl w:ilvl="0" w:tplc="BA2E1BF2">
      <w:start w:val="1"/>
      <w:numFmt w:val="bullet"/>
      <w:pStyle w:val="PL"/>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7"/>
  </w:num>
  <w:num w:numId="2">
    <w:abstractNumId w:val="9"/>
  </w:num>
  <w:num w:numId="3">
    <w:abstractNumId w:val="0"/>
  </w:num>
  <w:num w:numId="4">
    <w:abstractNumId w:val="7"/>
  </w:num>
  <w:num w:numId="5">
    <w:abstractNumId w:val="16"/>
  </w:num>
  <w:num w:numId="6">
    <w:abstractNumId w:val="10"/>
  </w:num>
  <w:num w:numId="7">
    <w:abstractNumId w:val="24"/>
  </w:num>
  <w:num w:numId="8">
    <w:abstractNumId w:val="19"/>
  </w:num>
  <w:num w:numId="9">
    <w:abstractNumId w:val="17"/>
  </w:num>
  <w:num w:numId="10">
    <w:abstractNumId w:val="6"/>
  </w:num>
  <w:num w:numId="11">
    <w:abstractNumId w:val="23"/>
  </w:num>
  <w:num w:numId="12">
    <w:abstractNumId w:val="5"/>
  </w:num>
  <w:num w:numId="13">
    <w:abstractNumId w:val="13"/>
  </w:num>
  <w:num w:numId="14">
    <w:abstractNumId w:val="15"/>
  </w:num>
  <w:num w:numId="15">
    <w:abstractNumId w:val="14"/>
  </w:num>
  <w:num w:numId="16">
    <w:abstractNumId w:val="5"/>
    <w:lvlOverride w:ilvl="0">
      <w:startOverride w:val="1"/>
    </w:lvlOverride>
  </w:num>
  <w:num w:numId="17">
    <w:abstractNumId w:val="21"/>
  </w:num>
  <w:num w:numId="18">
    <w:abstractNumId w:val="21"/>
    <w:lvlOverride w:ilvl="0">
      <w:startOverride w:val="1"/>
    </w:lvlOverride>
  </w:num>
  <w:num w:numId="19">
    <w:abstractNumId w:val="26"/>
  </w:num>
  <w:num w:numId="20">
    <w:abstractNumId w:val="12"/>
  </w:num>
  <w:num w:numId="21">
    <w:abstractNumId w:val="13"/>
  </w:num>
  <w:num w:numId="22">
    <w:abstractNumId w:val="8"/>
  </w:num>
  <w:num w:numId="23">
    <w:abstractNumId w:val="18"/>
  </w:num>
  <w:num w:numId="24">
    <w:abstractNumId w:val="20"/>
  </w:num>
  <w:num w:numId="25">
    <w:abstractNumId w:val="11"/>
  </w:num>
  <w:num w:numId="26">
    <w:abstractNumId w:val="3"/>
  </w:num>
  <w:num w:numId="27">
    <w:abstractNumId w:val="4"/>
  </w:num>
  <w:num w:numId="28">
    <w:abstractNumId w:val="25"/>
  </w:num>
  <w:num w:numId="29">
    <w:abstractNumId w:val="1"/>
  </w:num>
  <w:num w:numId="30">
    <w:abstractNumId w:val="2"/>
    <w:lvlOverride w:ilvl="0"/>
    <w:lvlOverride w:ilvl="1"/>
    <w:lvlOverride w:ilvl="2"/>
    <w:lvlOverride w:ilvl="3"/>
    <w:lvlOverride w:ilvl="4"/>
    <w:lvlOverride w:ilvl="5"/>
    <w:lvlOverride w:ilvl="6"/>
    <w:lvlOverride w:ilvl="7"/>
    <w:lvlOverride w:ilvl="8"/>
  </w:num>
  <w:num w:numId="31">
    <w:abstractNumId w:val="28"/>
  </w:num>
  <w:num w:numId="3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0C1C"/>
    <w:rsid w:val="000010BE"/>
    <w:rsid w:val="000028AD"/>
    <w:rsid w:val="00004D7A"/>
    <w:rsid w:val="000058FA"/>
    <w:rsid w:val="00005B4C"/>
    <w:rsid w:val="0000617F"/>
    <w:rsid w:val="000062C1"/>
    <w:rsid w:val="0000691A"/>
    <w:rsid w:val="00007C61"/>
    <w:rsid w:val="00010535"/>
    <w:rsid w:val="00010599"/>
    <w:rsid w:val="000107F6"/>
    <w:rsid w:val="00011090"/>
    <w:rsid w:val="00011B58"/>
    <w:rsid w:val="00012AAC"/>
    <w:rsid w:val="00013517"/>
    <w:rsid w:val="0001374A"/>
    <w:rsid w:val="00013A55"/>
    <w:rsid w:val="00013C3A"/>
    <w:rsid w:val="00013D7F"/>
    <w:rsid w:val="000140CE"/>
    <w:rsid w:val="00014FC0"/>
    <w:rsid w:val="00015549"/>
    <w:rsid w:val="00015FD5"/>
    <w:rsid w:val="0001683C"/>
    <w:rsid w:val="00016CC8"/>
    <w:rsid w:val="00017431"/>
    <w:rsid w:val="00017F9C"/>
    <w:rsid w:val="000208D5"/>
    <w:rsid w:val="000209EB"/>
    <w:rsid w:val="00021435"/>
    <w:rsid w:val="00021A85"/>
    <w:rsid w:val="00021BDA"/>
    <w:rsid w:val="0002264B"/>
    <w:rsid w:val="000232C5"/>
    <w:rsid w:val="00023377"/>
    <w:rsid w:val="000236A1"/>
    <w:rsid w:val="00023FBA"/>
    <w:rsid w:val="00024F13"/>
    <w:rsid w:val="00025018"/>
    <w:rsid w:val="0002531E"/>
    <w:rsid w:val="00025463"/>
    <w:rsid w:val="00026E1D"/>
    <w:rsid w:val="000278C5"/>
    <w:rsid w:val="000279C8"/>
    <w:rsid w:val="00030051"/>
    <w:rsid w:val="00031667"/>
    <w:rsid w:val="00031742"/>
    <w:rsid w:val="0003188F"/>
    <w:rsid w:val="00031FED"/>
    <w:rsid w:val="000336E6"/>
    <w:rsid w:val="00033A43"/>
    <w:rsid w:val="00033A93"/>
    <w:rsid w:val="00033D79"/>
    <w:rsid w:val="0003447C"/>
    <w:rsid w:val="00034D81"/>
    <w:rsid w:val="000352D2"/>
    <w:rsid w:val="00035C35"/>
    <w:rsid w:val="00036357"/>
    <w:rsid w:val="00036B39"/>
    <w:rsid w:val="00040596"/>
    <w:rsid w:val="000409F2"/>
    <w:rsid w:val="0004324B"/>
    <w:rsid w:val="0004356E"/>
    <w:rsid w:val="00043EDA"/>
    <w:rsid w:val="00044F40"/>
    <w:rsid w:val="00046558"/>
    <w:rsid w:val="00046D07"/>
    <w:rsid w:val="000505FA"/>
    <w:rsid w:val="00050741"/>
    <w:rsid w:val="00050FAC"/>
    <w:rsid w:val="00051569"/>
    <w:rsid w:val="0005173A"/>
    <w:rsid w:val="000517FB"/>
    <w:rsid w:val="00051FC6"/>
    <w:rsid w:val="000528C8"/>
    <w:rsid w:val="00052CA5"/>
    <w:rsid w:val="000540C4"/>
    <w:rsid w:val="000540ED"/>
    <w:rsid w:val="00054AD3"/>
    <w:rsid w:val="00054AD6"/>
    <w:rsid w:val="0005555D"/>
    <w:rsid w:val="0005613F"/>
    <w:rsid w:val="00056306"/>
    <w:rsid w:val="00056681"/>
    <w:rsid w:val="000567D9"/>
    <w:rsid w:val="00056E1D"/>
    <w:rsid w:val="00056E62"/>
    <w:rsid w:val="0005704E"/>
    <w:rsid w:val="00057710"/>
    <w:rsid w:val="00057D56"/>
    <w:rsid w:val="00060A51"/>
    <w:rsid w:val="00060AEB"/>
    <w:rsid w:val="0006112D"/>
    <w:rsid w:val="000621F2"/>
    <w:rsid w:val="0006263B"/>
    <w:rsid w:val="00062826"/>
    <w:rsid w:val="00062957"/>
    <w:rsid w:val="00062A7E"/>
    <w:rsid w:val="000634BA"/>
    <w:rsid w:val="00063BBC"/>
    <w:rsid w:val="00063C6E"/>
    <w:rsid w:val="00065283"/>
    <w:rsid w:val="0006632E"/>
    <w:rsid w:val="0006640B"/>
    <w:rsid w:val="000667E4"/>
    <w:rsid w:val="00066CA6"/>
    <w:rsid w:val="00066E9B"/>
    <w:rsid w:val="000670A6"/>
    <w:rsid w:val="000670FA"/>
    <w:rsid w:val="000675B6"/>
    <w:rsid w:val="00070B4F"/>
    <w:rsid w:val="000719CB"/>
    <w:rsid w:val="00072577"/>
    <w:rsid w:val="0007345D"/>
    <w:rsid w:val="000735C0"/>
    <w:rsid w:val="0007433B"/>
    <w:rsid w:val="00074382"/>
    <w:rsid w:val="0007540F"/>
    <w:rsid w:val="0007547E"/>
    <w:rsid w:val="00075F44"/>
    <w:rsid w:val="00075FCE"/>
    <w:rsid w:val="00076424"/>
    <w:rsid w:val="00076502"/>
    <w:rsid w:val="00076B43"/>
    <w:rsid w:val="00080C9D"/>
    <w:rsid w:val="00080F32"/>
    <w:rsid w:val="00080FDE"/>
    <w:rsid w:val="000812A1"/>
    <w:rsid w:val="0008215A"/>
    <w:rsid w:val="00082617"/>
    <w:rsid w:val="0008280E"/>
    <w:rsid w:val="00082C11"/>
    <w:rsid w:val="00082DD1"/>
    <w:rsid w:val="00083D82"/>
    <w:rsid w:val="00085279"/>
    <w:rsid w:val="00085892"/>
    <w:rsid w:val="00085AD3"/>
    <w:rsid w:val="00085D7F"/>
    <w:rsid w:val="00086083"/>
    <w:rsid w:val="000862FD"/>
    <w:rsid w:val="0008641B"/>
    <w:rsid w:val="000866F9"/>
    <w:rsid w:val="00086CFE"/>
    <w:rsid w:val="00086E0C"/>
    <w:rsid w:val="00090E20"/>
    <w:rsid w:val="0009105D"/>
    <w:rsid w:val="00091587"/>
    <w:rsid w:val="00091925"/>
    <w:rsid w:val="00092C84"/>
    <w:rsid w:val="00092DC1"/>
    <w:rsid w:val="00093017"/>
    <w:rsid w:val="00093F2A"/>
    <w:rsid w:val="0009428C"/>
    <w:rsid w:val="00094526"/>
    <w:rsid w:val="00094753"/>
    <w:rsid w:val="00095443"/>
    <w:rsid w:val="000955F0"/>
    <w:rsid w:val="00095F64"/>
    <w:rsid w:val="000960AF"/>
    <w:rsid w:val="0009628D"/>
    <w:rsid w:val="000965E6"/>
    <w:rsid w:val="00097A08"/>
    <w:rsid w:val="000A085E"/>
    <w:rsid w:val="000A098A"/>
    <w:rsid w:val="000A1C45"/>
    <w:rsid w:val="000A28D5"/>
    <w:rsid w:val="000A2F73"/>
    <w:rsid w:val="000A332E"/>
    <w:rsid w:val="000A39A6"/>
    <w:rsid w:val="000A46CA"/>
    <w:rsid w:val="000A493B"/>
    <w:rsid w:val="000A4F4E"/>
    <w:rsid w:val="000A5195"/>
    <w:rsid w:val="000A5371"/>
    <w:rsid w:val="000A6617"/>
    <w:rsid w:val="000A6659"/>
    <w:rsid w:val="000A7163"/>
    <w:rsid w:val="000A785F"/>
    <w:rsid w:val="000A7D98"/>
    <w:rsid w:val="000A7DB9"/>
    <w:rsid w:val="000B0282"/>
    <w:rsid w:val="000B050E"/>
    <w:rsid w:val="000B0813"/>
    <w:rsid w:val="000B0CD6"/>
    <w:rsid w:val="000B0D31"/>
    <w:rsid w:val="000B11C6"/>
    <w:rsid w:val="000B22FA"/>
    <w:rsid w:val="000B2EE2"/>
    <w:rsid w:val="000B425F"/>
    <w:rsid w:val="000B43B7"/>
    <w:rsid w:val="000B4CBC"/>
    <w:rsid w:val="000B5561"/>
    <w:rsid w:val="000B6420"/>
    <w:rsid w:val="000B737C"/>
    <w:rsid w:val="000B7AF7"/>
    <w:rsid w:val="000C0830"/>
    <w:rsid w:val="000C0A6B"/>
    <w:rsid w:val="000C159B"/>
    <w:rsid w:val="000C1B95"/>
    <w:rsid w:val="000C203F"/>
    <w:rsid w:val="000C224F"/>
    <w:rsid w:val="000C256A"/>
    <w:rsid w:val="000C3D25"/>
    <w:rsid w:val="000C4086"/>
    <w:rsid w:val="000C4425"/>
    <w:rsid w:val="000C48A2"/>
    <w:rsid w:val="000C576B"/>
    <w:rsid w:val="000C5F12"/>
    <w:rsid w:val="000C621A"/>
    <w:rsid w:val="000C6791"/>
    <w:rsid w:val="000C68A7"/>
    <w:rsid w:val="000C6DD7"/>
    <w:rsid w:val="000C7BE2"/>
    <w:rsid w:val="000D018B"/>
    <w:rsid w:val="000D0838"/>
    <w:rsid w:val="000D0C5D"/>
    <w:rsid w:val="000D156F"/>
    <w:rsid w:val="000D177D"/>
    <w:rsid w:val="000D1A0D"/>
    <w:rsid w:val="000D1F72"/>
    <w:rsid w:val="000D25A5"/>
    <w:rsid w:val="000D2E96"/>
    <w:rsid w:val="000D3133"/>
    <w:rsid w:val="000D36DC"/>
    <w:rsid w:val="000D4167"/>
    <w:rsid w:val="000D44FD"/>
    <w:rsid w:val="000D493B"/>
    <w:rsid w:val="000D4AF7"/>
    <w:rsid w:val="000D4B31"/>
    <w:rsid w:val="000D4DE9"/>
    <w:rsid w:val="000D59E9"/>
    <w:rsid w:val="000D5B23"/>
    <w:rsid w:val="000D65A7"/>
    <w:rsid w:val="000D665A"/>
    <w:rsid w:val="000D7111"/>
    <w:rsid w:val="000E0316"/>
    <w:rsid w:val="000E0766"/>
    <w:rsid w:val="000E07D3"/>
    <w:rsid w:val="000E0A21"/>
    <w:rsid w:val="000E0DCC"/>
    <w:rsid w:val="000E0DD8"/>
    <w:rsid w:val="000E0F0F"/>
    <w:rsid w:val="000E0F77"/>
    <w:rsid w:val="000E1DAD"/>
    <w:rsid w:val="000E1DB9"/>
    <w:rsid w:val="000E29A4"/>
    <w:rsid w:val="000E3498"/>
    <w:rsid w:val="000E40B7"/>
    <w:rsid w:val="000E4221"/>
    <w:rsid w:val="000E555C"/>
    <w:rsid w:val="000E7BC7"/>
    <w:rsid w:val="000F029B"/>
    <w:rsid w:val="000F0909"/>
    <w:rsid w:val="000F0984"/>
    <w:rsid w:val="000F100C"/>
    <w:rsid w:val="000F1240"/>
    <w:rsid w:val="000F1A42"/>
    <w:rsid w:val="000F28B2"/>
    <w:rsid w:val="000F33B0"/>
    <w:rsid w:val="000F442B"/>
    <w:rsid w:val="000F4EFD"/>
    <w:rsid w:val="000F5705"/>
    <w:rsid w:val="000F62F2"/>
    <w:rsid w:val="000F647D"/>
    <w:rsid w:val="000F66B4"/>
    <w:rsid w:val="000F6D00"/>
    <w:rsid w:val="000F785D"/>
    <w:rsid w:val="0010020E"/>
    <w:rsid w:val="001008D7"/>
    <w:rsid w:val="00100E7D"/>
    <w:rsid w:val="00100FD7"/>
    <w:rsid w:val="001018A8"/>
    <w:rsid w:val="00101992"/>
    <w:rsid w:val="0010334A"/>
    <w:rsid w:val="00104461"/>
    <w:rsid w:val="0010488C"/>
    <w:rsid w:val="00104D17"/>
    <w:rsid w:val="00105C7F"/>
    <w:rsid w:val="00105FDF"/>
    <w:rsid w:val="00106665"/>
    <w:rsid w:val="0011051C"/>
    <w:rsid w:val="00111F11"/>
    <w:rsid w:val="00112384"/>
    <w:rsid w:val="0011294E"/>
    <w:rsid w:val="00113717"/>
    <w:rsid w:val="00113D99"/>
    <w:rsid w:val="00114E0C"/>
    <w:rsid w:val="00115B2F"/>
    <w:rsid w:val="001160E2"/>
    <w:rsid w:val="00116DC0"/>
    <w:rsid w:val="00116F9F"/>
    <w:rsid w:val="001200B8"/>
    <w:rsid w:val="0012061C"/>
    <w:rsid w:val="00122A96"/>
    <w:rsid w:val="001231EE"/>
    <w:rsid w:val="0012346E"/>
    <w:rsid w:val="001239FC"/>
    <w:rsid w:val="001243B7"/>
    <w:rsid w:val="00124546"/>
    <w:rsid w:val="001249DD"/>
    <w:rsid w:val="00124A2C"/>
    <w:rsid w:val="00124D8B"/>
    <w:rsid w:val="00125188"/>
    <w:rsid w:val="00125D27"/>
    <w:rsid w:val="00126749"/>
    <w:rsid w:val="00126EB7"/>
    <w:rsid w:val="00130252"/>
    <w:rsid w:val="00130D75"/>
    <w:rsid w:val="00130DA8"/>
    <w:rsid w:val="00130EA1"/>
    <w:rsid w:val="00131489"/>
    <w:rsid w:val="00132E13"/>
    <w:rsid w:val="00133D7D"/>
    <w:rsid w:val="00133F2A"/>
    <w:rsid w:val="001349D1"/>
    <w:rsid w:val="00135A2F"/>
    <w:rsid w:val="00136056"/>
    <w:rsid w:val="001361C0"/>
    <w:rsid w:val="00136ECB"/>
    <w:rsid w:val="00136F7C"/>
    <w:rsid w:val="001372E8"/>
    <w:rsid w:val="00140201"/>
    <w:rsid w:val="0014039C"/>
    <w:rsid w:val="0014092D"/>
    <w:rsid w:val="00140BDB"/>
    <w:rsid w:val="00140C68"/>
    <w:rsid w:val="0014122A"/>
    <w:rsid w:val="00141411"/>
    <w:rsid w:val="001423CE"/>
    <w:rsid w:val="0014252D"/>
    <w:rsid w:val="0014370C"/>
    <w:rsid w:val="00144685"/>
    <w:rsid w:val="00144E91"/>
    <w:rsid w:val="001451F1"/>
    <w:rsid w:val="0014543E"/>
    <w:rsid w:val="00145F0C"/>
    <w:rsid w:val="00146A42"/>
    <w:rsid w:val="001470FF"/>
    <w:rsid w:val="00151ACA"/>
    <w:rsid w:val="00151BE7"/>
    <w:rsid w:val="001527C1"/>
    <w:rsid w:val="00152AEC"/>
    <w:rsid w:val="001532EE"/>
    <w:rsid w:val="0015442B"/>
    <w:rsid w:val="00154C57"/>
    <w:rsid w:val="00154D1B"/>
    <w:rsid w:val="001564FB"/>
    <w:rsid w:val="001570BE"/>
    <w:rsid w:val="00157122"/>
    <w:rsid w:val="001611E4"/>
    <w:rsid w:val="001619DE"/>
    <w:rsid w:val="001624D7"/>
    <w:rsid w:val="001625AA"/>
    <w:rsid w:val="001625B0"/>
    <w:rsid w:val="0016351D"/>
    <w:rsid w:val="0016407C"/>
    <w:rsid w:val="00165A88"/>
    <w:rsid w:val="001660EC"/>
    <w:rsid w:val="001668CF"/>
    <w:rsid w:val="00166D53"/>
    <w:rsid w:val="00167429"/>
    <w:rsid w:val="00167ED1"/>
    <w:rsid w:val="001706D3"/>
    <w:rsid w:val="00171A15"/>
    <w:rsid w:val="00171AF9"/>
    <w:rsid w:val="00171ED8"/>
    <w:rsid w:val="00172700"/>
    <w:rsid w:val="00172B21"/>
    <w:rsid w:val="00173089"/>
    <w:rsid w:val="00173605"/>
    <w:rsid w:val="001759EA"/>
    <w:rsid w:val="0017647A"/>
    <w:rsid w:val="00177A81"/>
    <w:rsid w:val="0018003F"/>
    <w:rsid w:val="00180702"/>
    <w:rsid w:val="0018152B"/>
    <w:rsid w:val="00183375"/>
    <w:rsid w:val="001833BE"/>
    <w:rsid w:val="00184D82"/>
    <w:rsid w:val="00184E7A"/>
    <w:rsid w:val="00185111"/>
    <w:rsid w:val="00185256"/>
    <w:rsid w:val="001854FA"/>
    <w:rsid w:val="001858FD"/>
    <w:rsid w:val="00185943"/>
    <w:rsid w:val="00185F08"/>
    <w:rsid w:val="001864F8"/>
    <w:rsid w:val="0018693F"/>
    <w:rsid w:val="00186EBB"/>
    <w:rsid w:val="00190ACC"/>
    <w:rsid w:val="0019118F"/>
    <w:rsid w:val="001919BB"/>
    <w:rsid w:val="00192547"/>
    <w:rsid w:val="001930D4"/>
    <w:rsid w:val="00193ABC"/>
    <w:rsid w:val="00193C2D"/>
    <w:rsid w:val="0019461A"/>
    <w:rsid w:val="0019484D"/>
    <w:rsid w:val="00194B6B"/>
    <w:rsid w:val="00194C32"/>
    <w:rsid w:val="00194C60"/>
    <w:rsid w:val="00195C03"/>
    <w:rsid w:val="00195DBB"/>
    <w:rsid w:val="00195F54"/>
    <w:rsid w:val="001963D8"/>
    <w:rsid w:val="001A0932"/>
    <w:rsid w:val="001A1AF1"/>
    <w:rsid w:val="001A1F16"/>
    <w:rsid w:val="001A2E84"/>
    <w:rsid w:val="001A2FCA"/>
    <w:rsid w:val="001A35B0"/>
    <w:rsid w:val="001A3C31"/>
    <w:rsid w:val="001A425F"/>
    <w:rsid w:val="001A4668"/>
    <w:rsid w:val="001A573D"/>
    <w:rsid w:val="001A6BE0"/>
    <w:rsid w:val="001A78B2"/>
    <w:rsid w:val="001A792B"/>
    <w:rsid w:val="001A7C1F"/>
    <w:rsid w:val="001B0146"/>
    <w:rsid w:val="001B0554"/>
    <w:rsid w:val="001B08D1"/>
    <w:rsid w:val="001B09B0"/>
    <w:rsid w:val="001B09EC"/>
    <w:rsid w:val="001B1ED1"/>
    <w:rsid w:val="001B20D8"/>
    <w:rsid w:val="001B267F"/>
    <w:rsid w:val="001B273C"/>
    <w:rsid w:val="001B2DF2"/>
    <w:rsid w:val="001B2F1F"/>
    <w:rsid w:val="001B2FB5"/>
    <w:rsid w:val="001B3A12"/>
    <w:rsid w:val="001B3A33"/>
    <w:rsid w:val="001B3B54"/>
    <w:rsid w:val="001B3F8F"/>
    <w:rsid w:val="001B44B3"/>
    <w:rsid w:val="001B4618"/>
    <w:rsid w:val="001B4863"/>
    <w:rsid w:val="001B50AE"/>
    <w:rsid w:val="001B5446"/>
    <w:rsid w:val="001B5564"/>
    <w:rsid w:val="001B57B0"/>
    <w:rsid w:val="001B5D68"/>
    <w:rsid w:val="001B64CA"/>
    <w:rsid w:val="001B6D19"/>
    <w:rsid w:val="001B6FFA"/>
    <w:rsid w:val="001B774F"/>
    <w:rsid w:val="001C0D93"/>
    <w:rsid w:val="001C216D"/>
    <w:rsid w:val="001C26B2"/>
    <w:rsid w:val="001C2B65"/>
    <w:rsid w:val="001C2E3D"/>
    <w:rsid w:val="001C2EE4"/>
    <w:rsid w:val="001C338B"/>
    <w:rsid w:val="001C33E0"/>
    <w:rsid w:val="001C4191"/>
    <w:rsid w:val="001C49D9"/>
    <w:rsid w:val="001C4F9A"/>
    <w:rsid w:val="001C5379"/>
    <w:rsid w:val="001C57A8"/>
    <w:rsid w:val="001C5FAF"/>
    <w:rsid w:val="001C672D"/>
    <w:rsid w:val="001C676C"/>
    <w:rsid w:val="001C7272"/>
    <w:rsid w:val="001C7443"/>
    <w:rsid w:val="001D2093"/>
    <w:rsid w:val="001D2555"/>
    <w:rsid w:val="001D2604"/>
    <w:rsid w:val="001D2EB9"/>
    <w:rsid w:val="001D2ED2"/>
    <w:rsid w:val="001D3E7C"/>
    <w:rsid w:val="001D4133"/>
    <w:rsid w:val="001D5685"/>
    <w:rsid w:val="001D5C5A"/>
    <w:rsid w:val="001D5C82"/>
    <w:rsid w:val="001D63D4"/>
    <w:rsid w:val="001D6881"/>
    <w:rsid w:val="001D68F5"/>
    <w:rsid w:val="001D7ACC"/>
    <w:rsid w:val="001E0ECC"/>
    <w:rsid w:val="001E17C7"/>
    <w:rsid w:val="001E1CDE"/>
    <w:rsid w:val="001E1F00"/>
    <w:rsid w:val="001E237D"/>
    <w:rsid w:val="001E2FED"/>
    <w:rsid w:val="001E34AE"/>
    <w:rsid w:val="001E3574"/>
    <w:rsid w:val="001E3765"/>
    <w:rsid w:val="001E4187"/>
    <w:rsid w:val="001E448F"/>
    <w:rsid w:val="001E4637"/>
    <w:rsid w:val="001E4DD5"/>
    <w:rsid w:val="001E4F35"/>
    <w:rsid w:val="001E58CF"/>
    <w:rsid w:val="001E5AFE"/>
    <w:rsid w:val="001E5CB3"/>
    <w:rsid w:val="001E6A03"/>
    <w:rsid w:val="001E6C11"/>
    <w:rsid w:val="001E77D3"/>
    <w:rsid w:val="001F0C77"/>
    <w:rsid w:val="001F173D"/>
    <w:rsid w:val="001F188D"/>
    <w:rsid w:val="001F3306"/>
    <w:rsid w:val="001F33A6"/>
    <w:rsid w:val="001F3AC8"/>
    <w:rsid w:val="001F432B"/>
    <w:rsid w:val="001F4364"/>
    <w:rsid w:val="001F4A8F"/>
    <w:rsid w:val="001F57CE"/>
    <w:rsid w:val="001F5873"/>
    <w:rsid w:val="001F7D8C"/>
    <w:rsid w:val="002002F8"/>
    <w:rsid w:val="00200798"/>
    <w:rsid w:val="0020089F"/>
    <w:rsid w:val="00200A6D"/>
    <w:rsid w:val="0020129D"/>
    <w:rsid w:val="00201B38"/>
    <w:rsid w:val="00202897"/>
    <w:rsid w:val="002029F7"/>
    <w:rsid w:val="00203822"/>
    <w:rsid w:val="002039AE"/>
    <w:rsid w:val="0020424A"/>
    <w:rsid w:val="002044BF"/>
    <w:rsid w:val="00204DF2"/>
    <w:rsid w:val="00205F73"/>
    <w:rsid w:val="002060B9"/>
    <w:rsid w:val="002071B8"/>
    <w:rsid w:val="002079B9"/>
    <w:rsid w:val="002104EA"/>
    <w:rsid w:val="002107CD"/>
    <w:rsid w:val="002112F4"/>
    <w:rsid w:val="00215D89"/>
    <w:rsid w:val="00216CA6"/>
    <w:rsid w:val="00216E29"/>
    <w:rsid w:val="00216FB3"/>
    <w:rsid w:val="00217101"/>
    <w:rsid w:val="0021764F"/>
    <w:rsid w:val="00217825"/>
    <w:rsid w:val="002178E5"/>
    <w:rsid w:val="002210B9"/>
    <w:rsid w:val="00221111"/>
    <w:rsid w:val="00222545"/>
    <w:rsid w:val="0022310D"/>
    <w:rsid w:val="002231F4"/>
    <w:rsid w:val="00224606"/>
    <w:rsid w:val="002246A4"/>
    <w:rsid w:val="00224A99"/>
    <w:rsid w:val="002256DA"/>
    <w:rsid w:val="00225974"/>
    <w:rsid w:val="0022618D"/>
    <w:rsid w:val="00227380"/>
    <w:rsid w:val="00227928"/>
    <w:rsid w:val="00230EC4"/>
    <w:rsid w:val="00231223"/>
    <w:rsid w:val="0023157B"/>
    <w:rsid w:val="0023172D"/>
    <w:rsid w:val="0023175C"/>
    <w:rsid w:val="00231E65"/>
    <w:rsid w:val="00231F70"/>
    <w:rsid w:val="0023297E"/>
    <w:rsid w:val="00232C52"/>
    <w:rsid w:val="0023483E"/>
    <w:rsid w:val="00234C85"/>
    <w:rsid w:val="002358D6"/>
    <w:rsid w:val="00235F64"/>
    <w:rsid w:val="002403BF"/>
    <w:rsid w:val="002408FC"/>
    <w:rsid w:val="00241F04"/>
    <w:rsid w:val="00241F81"/>
    <w:rsid w:val="002426A2"/>
    <w:rsid w:val="00242835"/>
    <w:rsid w:val="00243494"/>
    <w:rsid w:val="00243C21"/>
    <w:rsid w:val="00244460"/>
    <w:rsid w:val="00244DEA"/>
    <w:rsid w:val="00245985"/>
    <w:rsid w:val="00245EFA"/>
    <w:rsid w:val="00247018"/>
    <w:rsid w:val="00251022"/>
    <w:rsid w:val="00251C8E"/>
    <w:rsid w:val="002525DF"/>
    <w:rsid w:val="00253456"/>
    <w:rsid w:val="0025349D"/>
    <w:rsid w:val="00253E49"/>
    <w:rsid w:val="002540A6"/>
    <w:rsid w:val="0025472D"/>
    <w:rsid w:val="00254A9F"/>
    <w:rsid w:val="00254C79"/>
    <w:rsid w:val="00254E12"/>
    <w:rsid w:val="002553B4"/>
    <w:rsid w:val="00255669"/>
    <w:rsid w:val="0025577D"/>
    <w:rsid w:val="00255DE8"/>
    <w:rsid w:val="00255F4F"/>
    <w:rsid w:val="00256374"/>
    <w:rsid w:val="002567D3"/>
    <w:rsid w:val="00256888"/>
    <w:rsid w:val="00257F58"/>
    <w:rsid w:val="002601B7"/>
    <w:rsid w:val="00262383"/>
    <w:rsid w:val="002623F0"/>
    <w:rsid w:val="00262FC3"/>
    <w:rsid w:val="002635E1"/>
    <w:rsid w:val="00264D3B"/>
    <w:rsid w:val="002659BF"/>
    <w:rsid w:val="002666FD"/>
    <w:rsid w:val="0026684C"/>
    <w:rsid w:val="00266F4C"/>
    <w:rsid w:val="00270162"/>
    <w:rsid w:val="0027016C"/>
    <w:rsid w:val="00271154"/>
    <w:rsid w:val="00271252"/>
    <w:rsid w:val="0027209E"/>
    <w:rsid w:val="00272452"/>
    <w:rsid w:val="0027250C"/>
    <w:rsid w:val="00272806"/>
    <w:rsid w:val="0027292D"/>
    <w:rsid w:val="00272C79"/>
    <w:rsid w:val="00272F2B"/>
    <w:rsid w:val="00273357"/>
    <w:rsid w:val="00274087"/>
    <w:rsid w:val="0027415B"/>
    <w:rsid w:val="0027478C"/>
    <w:rsid w:val="002752C8"/>
    <w:rsid w:val="00275879"/>
    <w:rsid w:val="00275DDC"/>
    <w:rsid w:val="00276237"/>
    <w:rsid w:val="00276C34"/>
    <w:rsid w:val="00276D6A"/>
    <w:rsid w:val="00276E7C"/>
    <w:rsid w:val="00276FAE"/>
    <w:rsid w:val="002774EA"/>
    <w:rsid w:val="00277D08"/>
    <w:rsid w:val="0028065B"/>
    <w:rsid w:val="002810F8"/>
    <w:rsid w:val="002818DC"/>
    <w:rsid w:val="00281D3D"/>
    <w:rsid w:val="002822A1"/>
    <w:rsid w:val="00283360"/>
    <w:rsid w:val="00283A4E"/>
    <w:rsid w:val="0028423D"/>
    <w:rsid w:val="00284A51"/>
    <w:rsid w:val="002854B6"/>
    <w:rsid w:val="0028596A"/>
    <w:rsid w:val="00286B6D"/>
    <w:rsid w:val="00286EBB"/>
    <w:rsid w:val="002877F9"/>
    <w:rsid w:val="00287ACD"/>
    <w:rsid w:val="00287D01"/>
    <w:rsid w:val="002905BC"/>
    <w:rsid w:val="00290642"/>
    <w:rsid w:val="00291260"/>
    <w:rsid w:val="0029185E"/>
    <w:rsid w:val="00291D35"/>
    <w:rsid w:val="00292812"/>
    <w:rsid w:val="002929CA"/>
    <w:rsid w:val="00292D46"/>
    <w:rsid w:val="002934FF"/>
    <w:rsid w:val="00293560"/>
    <w:rsid w:val="0029389B"/>
    <w:rsid w:val="00293E29"/>
    <w:rsid w:val="0029454A"/>
    <w:rsid w:val="00294919"/>
    <w:rsid w:val="00294A22"/>
    <w:rsid w:val="00295208"/>
    <w:rsid w:val="0029521F"/>
    <w:rsid w:val="0029555B"/>
    <w:rsid w:val="00295C67"/>
    <w:rsid w:val="00295D21"/>
    <w:rsid w:val="00296FAD"/>
    <w:rsid w:val="00297308"/>
    <w:rsid w:val="00297490"/>
    <w:rsid w:val="00297C85"/>
    <w:rsid w:val="002A1277"/>
    <w:rsid w:val="002A12E3"/>
    <w:rsid w:val="002A271A"/>
    <w:rsid w:val="002A3364"/>
    <w:rsid w:val="002A3D7F"/>
    <w:rsid w:val="002A4959"/>
    <w:rsid w:val="002A4A9D"/>
    <w:rsid w:val="002A4C90"/>
    <w:rsid w:val="002A5002"/>
    <w:rsid w:val="002A5EA8"/>
    <w:rsid w:val="002A5FF8"/>
    <w:rsid w:val="002A69A0"/>
    <w:rsid w:val="002A6C68"/>
    <w:rsid w:val="002A702C"/>
    <w:rsid w:val="002A70DE"/>
    <w:rsid w:val="002A759F"/>
    <w:rsid w:val="002A7819"/>
    <w:rsid w:val="002B0DDD"/>
    <w:rsid w:val="002B0F6F"/>
    <w:rsid w:val="002B14DF"/>
    <w:rsid w:val="002B162A"/>
    <w:rsid w:val="002B1900"/>
    <w:rsid w:val="002B1A98"/>
    <w:rsid w:val="002B20A3"/>
    <w:rsid w:val="002B3F0B"/>
    <w:rsid w:val="002B3F62"/>
    <w:rsid w:val="002B4628"/>
    <w:rsid w:val="002B497F"/>
    <w:rsid w:val="002B4BE7"/>
    <w:rsid w:val="002B54EA"/>
    <w:rsid w:val="002B5609"/>
    <w:rsid w:val="002B57D7"/>
    <w:rsid w:val="002B59EF"/>
    <w:rsid w:val="002B6700"/>
    <w:rsid w:val="002B70C4"/>
    <w:rsid w:val="002B7FD4"/>
    <w:rsid w:val="002C02AD"/>
    <w:rsid w:val="002C076C"/>
    <w:rsid w:val="002C0C0B"/>
    <w:rsid w:val="002C0DC9"/>
    <w:rsid w:val="002C0F48"/>
    <w:rsid w:val="002C1778"/>
    <w:rsid w:val="002C23AE"/>
    <w:rsid w:val="002C31EB"/>
    <w:rsid w:val="002C4A10"/>
    <w:rsid w:val="002C4BC7"/>
    <w:rsid w:val="002C585D"/>
    <w:rsid w:val="002C5A33"/>
    <w:rsid w:val="002C5D3C"/>
    <w:rsid w:val="002C6528"/>
    <w:rsid w:val="002C6580"/>
    <w:rsid w:val="002C7472"/>
    <w:rsid w:val="002C74AD"/>
    <w:rsid w:val="002D01C5"/>
    <w:rsid w:val="002D06E7"/>
    <w:rsid w:val="002D1243"/>
    <w:rsid w:val="002D21BC"/>
    <w:rsid w:val="002D263D"/>
    <w:rsid w:val="002D2768"/>
    <w:rsid w:val="002D2A3F"/>
    <w:rsid w:val="002D4B37"/>
    <w:rsid w:val="002D6FF0"/>
    <w:rsid w:val="002D7E04"/>
    <w:rsid w:val="002E05DF"/>
    <w:rsid w:val="002E05EA"/>
    <w:rsid w:val="002E07C9"/>
    <w:rsid w:val="002E3987"/>
    <w:rsid w:val="002E3A0D"/>
    <w:rsid w:val="002E4088"/>
    <w:rsid w:val="002E4782"/>
    <w:rsid w:val="002E53FD"/>
    <w:rsid w:val="002E54A8"/>
    <w:rsid w:val="002E59C9"/>
    <w:rsid w:val="002E60A7"/>
    <w:rsid w:val="002E6429"/>
    <w:rsid w:val="002E647A"/>
    <w:rsid w:val="002E6CC5"/>
    <w:rsid w:val="002E71F9"/>
    <w:rsid w:val="002E72EC"/>
    <w:rsid w:val="002E7536"/>
    <w:rsid w:val="002E7B63"/>
    <w:rsid w:val="002F0A50"/>
    <w:rsid w:val="002F0D93"/>
    <w:rsid w:val="002F111E"/>
    <w:rsid w:val="002F1E61"/>
    <w:rsid w:val="002F2B88"/>
    <w:rsid w:val="002F33E3"/>
    <w:rsid w:val="002F34C0"/>
    <w:rsid w:val="002F3651"/>
    <w:rsid w:val="002F40DB"/>
    <w:rsid w:val="002F4170"/>
    <w:rsid w:val="002F567D"/>
    <w:rsid w:val="002F5B7C"/>
    <w:rsid w:val="002F6523"/>
    <w:rsid w:val="002F6E1A"/>
    <w:rsid w:val="002F7329"/>
    <w:rsid w:val="0030031B"/>
    <w:rsid w:val="003007D4"/>
    <w:rsid w:val="00300A88"/>
    <w:rsid w:val="0030193E"/>
    <w:rsid w:val="00302E91"/>
    <w:rsid w:val="00303301"/>
    <w:rsid w:val="00304091"/>
    <w:rsid w:val="00304FCC"/>
    <w:rsid w:val="003056B6"/>
    <w:rsid w:val="00306E91"/>
    <w:rsid w:val="00306F42"/>
    <w:rsid w:val="003076E5"/>
    <w:rsid w:val="00307E58"/>
    <w:rsid w:val="00307F5D"/>
    <w:rsid w:val="003125D4"/>
    <w:rsid w:val="00312D49"/>
    <w:rsid w:val="0031300A"/>
    <w:rsid w:val="0031433A"/>
    <w:rsid w:val="00314A5D"/>
    <w:rsid w:val="003151A1"/>
    <w:rsid w:val="003152DB"/>
    <w:rsid w:val="0031616C"/>
    <w:rsid w:val="00316E35"/>
    <w:rsid w:val="003172BA"/>
    <w:rsid w:val="00317570"/>
    <w:rsid w:val="00317B05"/>
    <w:rsid w:val="00320571"/>
    <w:rsid w:val="00320EE4"/>
    <w:rsid w:val="003221FE"/>
    <w:rsid w:val="00322230"/>
    <w:rsid w:val="00322E6E"/>
    <w:rsid w:val="0032338C"/>
    <w:rsid w:val="00323C26"/>
    <w:rsid w:val="00323C59"/>
    <w:rsid w:val="00323D92"/>
    <w:rsid w:val="00324933"/>
    <w:rsid w:val="00324DE4"/>
    <w:rsid w:val="0032528A"/>
    <w:rsid w:val="003268A5"/>
    <w:rsid w:val="003269E3"/>
    <w:rsid w:val="00326F68"/>
    <w:rsid w:val="00327262"/>
    <w:rsid w:val="0032734D"/>
    <w:rsid w:val="0033145A"/>
    <w:rsid w:val="003316CF"/>
    <w:rsid w:val="00331F30"/>
    <w:rsid w:val="0033205D"/>
    <w:rsid w:val="00332AED"/>
    <w:rsid w:val="00332D26"/>
    <w:rsid w:val="0033323F"/>
    <w:rsid w:val="0033342B"/>
    <w:rsid w:val="003341D1"/>
    <w:rsid w:val="00334AB7"/>
    <w:rsid w:val="00334F5F"/>
    <w:rsid w:val="00335A5F"/>
    <w:rsid w:val="003362EE"/>
    <w:rsid w:val="00336644"/>
    <w:rsid w:val="00337B8E"/>
    <w:rsid w:val="00340497"/>
    <w:rsid w:val="0034071C"/>
    <w:rsid w:val="00340E98"/>
    <w:rsid w:val="00341942"/>
    <w:rsid w:val="00341F43"/>
    <w:rsid w:val="003429C9"/>
    <w:rsid w:val="00342B47"/>
    <w:rsid w:val="0034360B"/>
    <w:rsid w:val="00343A6D"/>
    <w:rsid w:val="00343C26"/>
    <w:rsid w:val="0034475B"/>
    <w:rsid w:val="00344932"/>
    <w:rsid w:val="003451D0"/>
    <w:rsid w:val="0034520B"/>
    <w:rsid w:val="0034541F"/>
    <w:rsid w:val="003454E7"/>
    <w:rsid w:val="0034754C"/>
    <w:rsid w:val="003475BE"/>
    <w:rsid w:val="0034798D"/>
    <w:rsid w:val="00347B8F"/>
    <w:rsid w:val="00347E49"/>
    <w:rsid w:val="0035178D"/>
    <w:rsid w:val="00352048"/>
    <w:rsid w:val="00352F22"/>
    <w:rsid w:val="0035300A"/>
    <w:rsid w:val="00353F86"/>
    <w:rsid w:val="00354234"/>
    <w:rsid w:val="003544E0"/>
    <w:rsid w:val="00354B01"/>
    <w:rsid w:val="0035594B"/>
    <w:rsid w:val="00356B6D"/>
    <w:rsid w:val="003570EE"/>
    <w:rsid w:val="00357542"/>
    <w:rsid w:val="00357EC8"/>
    <w:rsid w:val="0036101A"/>
    <w:rsid w:val="003611AF"/>
    <w:rsid w:val="00361BCB"/>
    <w:rsid w:val="00361D03"/>
    <w:rsid w:val="00361EE9"/>
    <w:rsid w:val="00363D0D"/>
    <w:rsid w:val="00363E3E"/>
    <w:rsid w:val="003650CF"/>
    <w:rsid w:val="00365BA9"/>
    <w:rsid w:val="00365CE4"/>
    <w:rsid w:val="00366D31"/>
    <w:rsid w:val="00366F2A"/>
    <w:rsid w:val="0036721A"/>
    <w:rsid w:val="003701EC"/>
    <w:rsid w:val="00370214"/>
    <w:rsid w:val="00370A38"/>
    <w:rsid w:val="00370B4C"/>
    <w:rsid w:val="00370F1F"/>
    <w:rsid w:val="0037149C"/>
    <w:rsid w:val="0037183E"/>
    <w:rsid w:val="0037260E"/>
    <w:rsid w:val="003726D1"/>
    <w:rsid w:val="00373852"/>
    <w:rsid w:val="00374246"/>
    <w:rsid w:val="00374932"/>
    <w:rsid w:val="00376C99"/>
    <w:rsid w:val="00377837"/>
    <w:rsid w:val="00381ECB"/>
    <w:rsid w:val="00382762"/>
    <w:rsid w:val="0038283D"/>
    <w:rsid w:val="0038334B"/>
    <w:rsid w:val="00383622"/>
    <w:rsid w:val="0038394A"/>
    <w:rsid w:val="0038592B"/>
    <w:rsid w:val="00385A4C"/>
    <w:rsid w:val="003864D5"/>
    <w:rsid w:val="0038667C"/>
    <w:rsid w:val="0039018D"/>
    <w:rsid w:val="00390FE8"/>
    <w:rsid w:val="003919FD"/>
    <w:rsid w:val="00392368"/>
    <w:rsid w:val="00393FEA"/>
    <w:rsid w:val="00394825"/>
    <w:rsid w:val="00394B96"/>
    <w:rsid w:val="003956D0"/>
    <w:rsid w:val="0039590D"/>
    <w:rsid w:val="00395F83"/>
    <w:rsid w:val="00396750"/>
    <w:rsid w:val="00396E41"/>
    <w:rsid w:val="00397878"/>
    <w:rsid w:val="0039789E"/>
    <w:rsid w:val="003A16C7"/>
    <w:rsid w:val="003A427E"/>
    <w:rsid w:val="003A43EC"/>
    <w:rsid w:val="003A5E6F"/>
    <w:rsid w:val="003A66E4"/>
    <w:rsid w:val="003A6B15"/>
    <w:rsid w:val="003A6E3F"/>
    <w:rsid w:val="003A71BD"/>
    <w:rsid w:val="003A7BD7"/>
    <w:rsid w:val="003B0EA1"/>
    <w:rsid w:val="003B1908"/>
    <w:rsid w:val="003B1E64"/>
    <w:rsid w:val="003B2883"/>
    <w:rsid w:val="003B400A"/>
    <w:rsid w:val="003B47C2"/>
    <w:rsid w:val="003B4AAE"/>
    <w:rsid w:val="003B4E62"/>
    <w:rsid w:val="003B578A"/>
    <w:rsid w:val="003B5C12"/>
    <w:rsid w:val="003B67A7"/>
    <w:rsid w:val="003B7AD3"/>
    <w:rsid w:val="003C00D9"/>
    <w:rsid w:val="003C0DCD"/>
    <w:rsid w:val="003C1899"/>
    <w:rsid w:val="003C1C4B"/>
    <w:rsid w:val="003C220F"/>
    <w:rsid w:val="003C252B"/>
    <w:rsid w:val="003C28D1"/>
    <w:rsid w:val="003C2B13"/>
    <w:rsid w:val="003C2DE9"/>
    <w:rsid w:val="003C498D"/>
    <w:rsid w:val="003C5481"/>
    <w:rsid w:val="003C553B"/>
    <w:rsid w:val="003C5CC3"/>
    <w:rsid w:val="003C7A2B"/>
    <w:rsid w:val="003D0076"/>
    <w:rsid w:val="003D0D5E"/>
    <w:rsid w:val="003D1022"/>
    <w:rsid w:val="003D18A2"/>
    <w:rsid w:val="003D2949"/>
    <w:rsid w:val="003D30B2"/>
    <w:rsid w:val="003D35B9"/>
    <w:rsid w:val="003D4559"/>
    <w:rsid w:val="003D4599"/>
    <w:rsid w:val="003D48A1"/>
    <w:rsid w:val="003D5597"/>
    <w:rsid w:val="003D5A51"/>
    <w:rsid w:val="003D60B0"/>
    <w:rsid w:val="003D637A"/>
    <w:rsid w:val="003D64C0"/>
    <w:rsid w:val="003D6717"/>
    <w:rsid w:val="003D7177"/>
    <w:rsid w:val="003D75CF"/>
    <w:rsid w:val="003D7652"/>
    <w:rsid w:val="003D7964"/>
    <w:rsid w:val="003D79D3"/>
    <w:rsid w:val="003E0062"/>
    <w:rsid w:val="003E01C4"/>
    <w:rsid w:val="003E1327"/>
    <w:rsid w:val="003E17E6"/>
    <w:rsid w:val="003E25B9"/>
    <w:rsid w:val="003E30FA"/>
    <w:rsid w:val="003E3115"/>
    <w:rsid w:val="003E378C"/>
    <w:rsid w:val="003E4401"/>
    <w:rsid w:val="003E517E"/>
    <w:rsid w:val="003E554D"/>
    <w:rsid w:val="003E61DD"/>
    <w:rsid w:val="003E67D0"/>
    <w:rsid w:val="003E6D00"/>
    <w:rsid w:val="003E77D0"/>
    <w:rsid w:val="003F070E"/>
    <w:rsid w:val="003F0D11"/>
    <w:rsid w:val="003F0E9B"/>
    <w:rsid w:val="003F0F37"/>
    <w:rsid w:val="003F146A"/>
    <w:rsid w:val="003F176C"/>
    <w:rsid w:val="003F19B9"/>
    <w:rsid w:val="003F1A00"/>
    <w:rsid w:val="003F1E7C"/>
    <w:rsid w:val="003F3659"/>
    <w:rsid w:val="003F490E"/>
    <w:rsid w:val="003F50EA"/>
    <w:rsid w:val="003F5933"/>
    <w:rsid w:val="003F603A"/>
    <w:rsid w:val="003F691D"/>
    <w:rsid w:val="003F6978"/>
    <w:rsid w:val="003F72AB"/>
    <w:rsid w:val="003F73B8"/>
    <w:rsid w:val="003F7EA0"/>
    <w:rsid w:val="003F7EFF"/>
    <w:rsid w:val="004013EF"/>
    <w:rsid w:val="00402849"/>
    <w:rsid w:val="00402C95"/>
    <w:rsid w:val="00402F68"/>
    <w:rsid w:val="0040319A"/>
    <w:rsid w:val="00404567"/>
    <w:rsid w:val="00404C9B"/>
    <w:rsid w:val="004059B2"/>
    <w:rsid w:val="00405C12"/>
    <w:rsid w:val="00405EAC"/>
    <w:rsid w:val="0040630C"/>
    <w:rsid w:val="004067F1"/>
    <w:rsid w:val="00406A02"/>
    <w:rsid w:val="00406E6A"/>
    <w:rsid w:val="004079C0"/>
    <w:rsid w:val="00410790"/>
    <w:rsid w:val="00410D99"/>
    <w:rsid w:val="004110F1"/>
    <w:rsid w:val="00411E33"/>
    <w:rsid w:val="00412102"/>
    <w:rsid w:val="00412305"/>
    <w:rsid w:val="004125BE"/>
    <w:rsid w:val="0041293B"/>
    <w:rsid w:val="00413475"/>
    <w:rsid w:val="004136A8"/>
    <w:rsid w:val="00413BA6"/>
    <w:rsid w:val="004145D5"/>
    <w:rsid w:val="004152F6"/>
    <w:rsid w:val="00415397"/>
    <w:rsid w:val="004168A0"/>
    <w:rsid w:val="00416B3B"/>
    <w:rsid w:val="00416DEC"/>
    <w:rsid w:val="004176DC"/>
    <w:rsid w:val="00417799"/>
    <w:rsid w:val="00417C71"/>
    <w:rsid w:val="00420BBF"/>
    <w:rsid w:val="004214C9"/>
    <w:rsid w:val="0042167F"/>
    <w:rsid w:val="00421A8D"/>
    <w:rsid w:val="00421D8A"/>
    <w:rsid w:val="004220C0"/>
    <w:rsid w:val="004220D7"/>
    <w:rsid w:val="0042293B"/>
    <w:rsid w:val="00423C39"/>
    <w:rsid w:val="00424D2D"/>
    <w:rsid w:val="00424DAA"/>
    <w:rsid w:val="00426745"/>
    <w:rsid w:val="0042693C"/>
    <w:rsid w:val="0042694E"/>
    <w:rsid w:val="00426F58"/>
    <w:rsid w:val="00427929"/>
    <w:rsid w:val="00427BCD"/>
    <w:rsid w:val="004312E0"/>
    <w:rsid w:val="0043150E"/>
    <w:rsid w:val="00432302"/>
    <w:rsid w:val="00432418"/>
    <w:rsid w:val="00432BAE"/>
    <w:rsid w:val="004336A9"/>
    <w:rsid w:val="00433A46"/>
    <w:rsid w:val="004342AF"/>
    <w:rsid w:val="004343EC"/>
    <w:rsid w:val="004344A6"/>
    <w:rsid w:val="004346EC"/>
    <w:rsid w:val="0043720E"/>
    <w:rsid w:val="00437900"/>
    <w:rsid w:val="0044009A"/>
    <w:rsid w:val="00440951"/>
    <w:rsid w:val="00440E4B"/>
    <w:rsid w:val="0044123F"/>
    <w:rsid w:val="004417AD"/>
    <w:rsid w:val="00441D8B"/>
    <w:rsid w:val="0044272F"/>
    <w:rsid w:val="00442AB0"/>
    <w:rsid w:val="004446A4"/>
    <w:rsid w:val="004448B5"/>
    <w:rsid w:val="00444D4C"/>
    <w:rsid w:val="0044508A"/>
    <w:rsid w:val="00447959"/>
    <w:rsid w:val="00447A7A"/>
    <w:rsid w:val="00447D3B"/>
    <w:rsid w:val="00450388"/>
    <w:rsid w:val="004508E5"/>
    <w:rsid w:val="00450C23"/>
    <w:rsid w:val="00450CDB"/>
    <w:rsid w:val="00450F93"/>
    <w:rsid w:val="00452409"/>
    <w:rsid w:val="00452BA4"/>
    <w:rsid w:val="0045302C"/>
    <w:rsid w:val="004535C6"/>
    <w:rsid w:val="00453E39"/>
    <w:rsid w:val="00454999"/>
    <w:rsid w:val="004552E3"/>
    <w:rsid w:val="00456FC6"/>
    <w:rsid w:val="0045738F"/>
    <w:rsid w:val="004578D2"/>
    <w:rsid w:val="00457A40"/>
    <w:rsid w:val="0046037C"/>
    <w:rsid w:val="004608BB"/>
    <w:rsid w:val="00460B14"/>
    <w:rsid w:val="00460B61"/>
    <w:rsid w:val="00460C1E"/>
    <w:rsid w:val="00461012"/>
    <w:rsid w:val="00462967"/>
    <w:rsid w:val="004631F3"/>
    <w:rsid w:val="004642F8"/>
    <w:rsid w:val="00464839"/>
    <w:rsid w:val="00464B96"/>
    <w:rsid w:val="00464FE3"/>
    <w:rsid w:val="0046581B"/>
    <w:rsid w:val="00466B18"/>
    <w:rsid w:val="0046740A"/>
    <w:rsid w:val="00467919"/>
    <w:rsid w:val="0047042C"/>
    <w:rsid w:val="004705E0"/>
    <w:rsid w:val="00471C42"/>
    <w:rsid w:val="004725AB"/>
    <w:rsid w:val="004728A2"/>
    <w:rsid w:val="00472F05"/>
    <w:rsid w:val="00473EF1"/>
    <w:rsid w:val="00474952"/>
    <w:rsid w:val="00475080"/>
    <w:rsid w:val="00475855"/>
    <w:rsid w:val="00475FF4"/>
    <w:rsid w:val="0047619D"/>
    <w:rsid w:val="004763E7"/>
    <w:rsid w:val="00476457"/>
    <w:rsid w:val="00476614"/>
    <w:rsid w:val="004767FD"/>
    <w:rsid w:val="00476C83"/>
    <w:rsid w:val="00477F66"/>
    <w:rsid w:val="004800C2"/>
    <w:rsid w:val="004807EE"/>
    <w:rsid w:val="0048093F"/>
    <w:rsid w:val="00481189"/>
    <w:rsid w:val="00481CC9"/>
    <w:rsid w:val="0048244D"/>
    <w:rsid w:val="004834EF"/>
    <w:rsid w:val="0048395B"/>
    <w:rsid w:val="00483C16"/>
    <w:rsid w:val="004857FE"/>
    <w:rsid w:val="00485BF7"/>
    <w:rsid w:val="00486B90"/>
    <w:rsid w:val="00486C54"/>
    <w:rsid w:val="004873BA"/>
    <w:rsid w:val="00487682"/>
    <w:rsid w:val="004900B0"/>
    <w:rsid w:val="00490CB5"/>
    <w:rsid w:val="00491155"/>
    <w:rsid w:val="004915AC"/>
    <w:rsid w:val="00491B4A"/>
    <w:rsid w:val="00491F30"/>
    <w:rsid w:val="00492416"/>
    <w:rsid w:val="004926DA"/>
    <w:rsid w:val="004927A2"/>
    <w:rsid w:val="00492940"/>
    <w:rsid w:val="00493665"/>
    <w:rsid w:val="0049407A"/>
    <w:rsid w:val="00494F35"/>
    <w:rsid w:val="0049583C"/>
    <w:rsid w:val="0049646D"/>
    <w:rsid w:val="0049776A"/>
    <w:rsid w:val="004A0092"/>
    <w:rsid w:val="004A121A"/>
    <w:rsid w:val="004A3461"/>
    <w:rsid w:val="004A41A9"/>
    <w:rsid w:val="004A46DE"/>
    <w:rsid w:val="004A495D"/>
    <w:rsid w:val="004A4B0D"/>
    <w:rsid w:val="004A5369"/>
    <w:rsid w:val="004A5CE0"/>
    <w:rsid w:val="004A6806"/>
    <w:rsid w:val="004A6D3E"/>
    <w:rsid w:val="004A77F3"/>
    <w:rsid w:val="004B1E30"/>
    <w:rsid w:val="004B227D"/>
    <w:rsid w:val="004B3434"/>
    <w:rsid w:val="004B3C36"/>
    <w:rsid w:val="004B4109"/>
    <w:rsid w:val="004B565F"/>
    <w:rsid w:val="004B5882"/>
    <w:rsid w:val="004B5929"/>
    <w:rsid w:val="004B6170"/>
    <w:rsid w:val="004B6630"/>
    <w:rsid w:val="004B6EB3"/>
    <w:rsid w:val="004B70BC"/>
    <w:rsid w:val="004C06DC"/>
    <w:rsid w:val="004C28D9"/>
    <w:rsid w:val="004C3780"/>
    <w:rsid w:val="004C3F1A"/>
    <w:rsid w:val="004C5DDF"/>
    <w:rsid w:val="004C6536"/>
    <w:rsid w:val="004C672E"/>
    <w:rsid w:val="004C6C33"/>
    <w:rsid w:val="004C6E40"/>
    <w:rsid w:val="004C717D"/>
    <w:rsid w:val="004D0A1D"/>
    <w:rsid w:val="004D0FB8"/>
    <w:rsid w:val="004D10E0"/>
    <w:rsid w:val="004D201F"/>
    <w:rsid w:val="004D30DA"/>
    <w:rsid w:val="004D4D1A"/>
    <w:rsid w:val="004D4D81"/>
    <w:rsid w:val="004D5B2C"/>
    <w:rsid w:val="004D7FE0"/>
    <w:rsid w:val="004E0B0E"/>
    <w:rsid w:val="004E1AD1"/>
    <w:rsid w:val="004E1B3D"/>
    <w:rsid w:val="004E25A8"/>
    <w:rsid w:val="004E2ECD"/>
    <w:rsid w:val="004E319B"/>
    <w:rsid w:val="004E46A0"/>
    <w:rsid w:val="004E4C67"/>
    <w:rsid w:val="004F0FF9"/>
    <w:rsid w:val="004F1743"/>
    <w:rsid w:val="004F29F5"/>
    <w:rsid w:val="004F2A03"/>
    <w:rsid w:val="004F387C"/>
    <w:rsid w:val="004F430F"/>
    <w:rsid w:val="004F4F15"/>
    <w:rsid w:val="004F6B08"/>
    <w:rsid w:val="004F77F4"/>
    <w:rsid w:val="00500205"/>
    <w:rsid w:val="0050094E"/>
    <w:rsid w:val="005009CF"/>
    <w:rsid w:val="00500D11"/>
    <w:rsid w:val="00501176"/>
    <w:rsid w:val="00501779"/>
    <w:rsid w:val="0050182E"/>
    <w:rsid w:val="0050189C"/>
    <w:rsid w:val="00501B64"/>
    <w:rsid w:val="00501C44"/>
    <w:rsid w:val="00502BDB"/>
    <w:rsid w:val="0050360A"/>
    <w:rsid w:val="0050384A"/>
    <w:rsid w:val="005047AF"/>
    <w:rsid w:val="00504A5D"/>
    <w:rsid w:val="00504B6E"/>
    <w:rsid w:val="00504C94"/>
    <w:rsid w:val="00504F81"/>
    <w:rsid w:val="005053EA"/>
    <w:rsid w:val="005061E2"/>
    <w:rsid w:val="00506350"/>
    <w:rsid w:val="00506405"/>
    <w:rsid w:val="00507A5F"/>
    <w:rsid w:val="00510BF5"/>
    <w:rsid w:val="00510D00"/>
    <w:rsid w:val="00511208"/>
    <w:rsid w:val="00511253"/>
    <w:rsid w:val="00511410"/>
    <w:rsid w:val="00511492"/>
    <w:rsid w:val="005123A7"/>
    <w:rsid w:val="005123BB"/>
    <w:rsid w:val="00512D1A"/>
    <w:rsid w:val="0051334C"/>
    <w:rsid w:val="005136B2"/>
    <w:rsid w:val="00513904"/>
    <w:rsid w:val="00513D65"/>
    <w:rsid w:val="0051492C"/>
    <w:rsid w:val="00515494"/>
    <w:rsid w:val="005156BA"/>
    <w:rsid w:val="00515B7D"/>
    <w:rsid w:val="005164F1"/>
    <w:rsid w:val="00517085"/>
    <w:rsid w:val="005176D2"/>
    <w:rsid w:val="005177BD"/>
    <w:rsid w:val="00520A09"/>
    <w:rsid w:val="0052140E"/>
    <w:rsid w:val="00522997"/>
    <w:rsid w:val="005245F2"/>
    <w:rsid w:val="005248ED"/>
    <w:rsid w:val="00524E6B"/>
    <w:rsid w:val="00524F46"/>
    <w:rsid w:val="005259D7"/>
    <w:rsid w:val="00525FC0"/>
    <w:rsid w:val="00526335"/>
    <w:rsid w:val="00526976"/>
    <w:rsid w:val="0052721A"/>
    <w:rsid w:val="0052726E"/>
    <w:rsid w:val="00527D53"/>
    <w:rsid w:val="00527E96"/>
    <w:rsid w:val="00531018"/>
    <w:rsid w:val="0053186E"/>
    <w:rsid w:val="00532418"/>
    <w:rsid w:val="00535526"/>
    <w:rsid w:val="0053566F"/>
    <w:rsid w:val="00535960"/>
    <w:rsid w:val="00535BEC"/>
    <w:rsid w:val="00535FE0"/>
    <w:rsid w:val="00536BBE"/>
    <w:rsid w:val="00536CCF"/>
    <w:rsid w:val="0053795C"/>
    <w:rsid w:val="00537CA6"/>
    <w:rsid w:val="00537D99"/>
    <w:rsid w:val="00540ADE"/>
    <w:rsid w:val="0054111A"/>
    <w:rsid w:val="00541848"/>
    <w:rsid w:val="00541D18"/>
    <w:rsid w:val="00542D4A"/>
    <w:rsid w:val="00543142"/>
    <w:rsid w:val="00543B9E"/>
    <w:rsid w:val="00544261"/>
    <w:rsid w:val="00544E5A"/>
    <w:rsid w:val="00545F78"/>
    <w:rsid w:val="00546633"/>
    <w:rsid w:val="00546722"/>
    <w:rsid w:val="00546793"/>
    <w:rsid w:val="00551448"/>
    <w:rsid w:val="005514B5"/>
    <w:rsid w:val="00551E69"/>
    <w:rsid w:val="00551EE5"/>
    <w:rsid w:val="00552B2D"/>
    <w:rsid w:val="005538D6"/>
    <w:rsid w:val="00553984"/>
    <w:rsid w:val="00554604"/>
    <w:rsid w:val="00555E42"/>
    <w:rsid w:val="0055678A"/>
    <w:rsid w:val="005572B3"/>
    <w:rsid w:val="00557341"/>
    <w:rsid w:val="005574DF"/>
    <w:rsid w:val="005578A7"/>
    <w:rsid w:val="00557C3F"/>
    <w:rsid w:val="00557F53"/>
    <w:rsid w:val="00560EB4"/>
    <w:rsid w:val="00562A0D"/>
    <w:rsid w:val="0056300A"/>
    <w:rsid w:val="00563C1C"/>
    <w:rsid w:val="00563EE8"/>
    <w:rsid w:val="005660FA"/>
    <w:rsid w:val="005664B7"/>
    <w:rsid w:val="0056659B"/>
    <w:rsid w:val="00567165"/>
    <w:rsid w:val="0056734B"/>
    <w:rsid w:val="00570691"/>
    <w:rsid w:val="00570A5B"/>
    <w:rsid w:val="00571230"/>
    <w:rsid w:val="00571BFF"/>
    <w:rsid w:val="00571EDA"/>
    <w:rsid w:val="00572746"/>
    <w:rsid w:val="005728C2"/>
    <w:rsid w:val="0057294B"/>
    <w:rsid w:val="00572C2F"/>
    <w:rsid w:val="005733C1"/>
    <w:rsid w:val="00574520"/>
    <w:rsid w:val="00574677"/>
    <w:rsid w:val="00574FE7"/>
    <w:rsid w:val="005759B3"/>
    <w:rsid w:val="00575AEE"/>
    <w:rsid w:val="00576C7F"/>
    <w:rsid w:val="00577016"/>
    <w:rsid w:val="00577159"/>
    <w:rsid w:val="005772B7"/>
    <w:rsid w:val="005772EB"/>
    <w:rsid w:val="005775D0"/>
    <w:rsid w:val="00577DBA"/>
    <w:rsid w:val="0058086E"/>
    <w:rsid w:val="005810C8"/>
    <w:rsid w:val="00582B60"/>
    <w:rsid w:val="00582D07"/>
    <w:rsid w:val="00582FF9"/>
    <w:rsid w:val="00583251"/>
    <w:rsid w:val="005838EA"/>
    <w:rsid w:val="00584DBA"/>
    <w:rsid w:val="00585773"/>
    <w:rsid w:val="00585B82"/>
    <w:rsid w:val="005861E1"/>
    <w:rsid w:val="00586CA9"/>
    <w:rsid w:val="00587100"/>
    <w:rsid w:val="0058733C"/>
    <w:rsid w:val="005900D1"/>
    <w:rsid w:val="00590DA6"/>
    <w:rsid w:val="005910A8"/>
    <w:rsid w:val="005910D7"/>
    <w:rsid w:val="0059143A"/>
    <w:rsid w:val="00592E5F"/>
    <w:rsid w:val="00593A09"/>
    <w:rsid w:val="00593C4C"/>
    <w:rsid w:val="00593EED"/>
    <w:rsid w:val="005940C1"/>
    <w:rsid w:val="0059438F"/>
    <w:rsid w:val="00594FFE"/>
    <w:rsid w:val="005951F9"/>
    <w:rsid w:val="00596E23"/>
    <w:rsid w:val="005A008C"/>
    <w:rsid w:val="005A0328"/>
    <w:rsid w:val="005A0365"/>
    <w:rsid w:val="005A0F59"/>
    <w:rsid w:val="005A1013"/>
    <w:rsid w:val="005A1158"/>
    <w:rsid w:val="005A1200"/>
    <w:rsid w:val="005A16BB"/>
    <w:rsid w:val="005A3229"/>
    <w:rsid w:val="005A4A25"/>
    <w:rsid w:val="005A5772"/>
    <w:rsid w:val="005A65E6"/>
    <w:rsid w:val="005A7011"/>
    <w:rsid w:val="005A704B"/>
    <w:rsid w:val="005A7087"/>
    <w:rsid w:val="005A73CA"/>
    <w:rsid w:val="005B01F7"/>
    <w:rsid w:val="005B01FF"/>
    <w:rsid w:val="005B0557"/>
    <w:rsid w:val="005B0835"/>
    <w:rsid w:val="005B0CC2"/>
    <w:rsid w:val="005B10D7"/>
    <w:rsid w:val="005B1269"/>
    <w:rsid w:val="005B12B8"/>
    <w:rsid w:val="005B1828"/>
    <w:rsid w:val="005B3360"/>
    <w:rsid w:val="005B359E"/>
    <w:rsid w:val="005B40E8"/>
    <w:rsid w:val="005B4609"/>
    <w:rsid w:val="005B5328"/>
    <w:rsid w:val="005B590B"/>
    <w:rsid w:val="005B6E96"/>
    <w:rsid w:val="005C07D8"/>
    <w:rsid w:val="005C0BB0"/>
    <w:rsid w:val="005C10DD"/>
    <w:rsid w:val="005C15A0"/>
    <w:rsid w:val="005C1860"/>
    <w:rsid w:val="005C1CCC"/>
    <w:rsid w:val="005C1FF7"/>
    <w:rsid w:val="005C27D5"/>
    <w:rsid w:val="005C2B98"/>
    <w:rsid w:val="005C3010"/>
    <w:rsid w:val="005C35CA"/>
    <w:rsid w:val="005C394C"/>
    <w:rsid w:val="005C3D0D"/>
    <w:rsid w:val="005C3E1E"/>
    <w:rsid w:val="005C3EC5"/>
    <w:rsid w:val="005C48F7"/>
    <w:rsid w:val="005C712B"/>
    <w:rsid w:val="005C7597"/>
    <w:rsid w:val="005C768A"/>
    <w:rsid w:val="005C77B1"/>
    <w:rsid w:val="005C77FC"/>
    <w:rsid w:val="005C79DE"/>
    <w:rsid w:val="005C7AE1"/>
    <w:rsid w:val="005C7E68"/>
    <w:rsid w:val="005D04D6"/>
    <w:rsid w:val="005D0A0D"/>
    <w:rsid w:val="005D17C0"/>
    <w:rsid w:val="005D18B4"/>
    <w:rsid w:val="005D1B78"/>
    <w:rsid w:val="005D24B6"/>
    <w:rsid w:val="005D325B"/>
    <w:rsid w:val="005D40D5"/>
    <w:rsid w:val="005D48CF"/>
    <w:rsid w:val="005D72F3"/>
    <w:rsid w:val="005E0DD1"/>
    <w:rsid w:val="005E113F"/>
    <w:rsid w:val="005E128D"/>
    <w:rsid w:val="005E136E"/>
    <w:rsid w:val="005E191D"/>
    <w:rsid w:val="005E19A1"/>
    <w:rsid w:val="005E1AF7"/>
    <w:rsid w:val="005E1F40"/>
    <w:rsid w:val="005E2551"/>
    <w:rsid w:val="005E2C25"/>
    <w:rsid w:val="005E2E56"/>
    <w:rsid w:val="005E3262"/>
    <w:rsid w:val="005E3BCC"/>
    <w:rsid w:val="005E405A"/>
    <w:rsid w:val="005E496F"/>
    <w:rsid w:val="005E53A1"/>
    <w:rsid w:val="005E560B"/>
    <w:rsid w:val="005E62F7"/>
    <w:rsid w:val="005E6980"/>
    <w:rsid w:val="005F0450"/>
    <w:rsid w:val="005F2571"/>
    <w:rsid w:val="005F3ABD"/>
    <w:rsid w:val="005F42BE"/>
    <w:rsid w:val="005F4E0B"/>
    <w:rsid w:val="005F4F4A"/>
    <w:rsid w:val="005F5118"/>
    <w:rsid w:val="005F5879"/>
    <w:rsid w:val="005F60CB"/>
    <w:rsid w:val="005F6C51"/>
    <w:rsid w:val="005F7043"/>
    <w:rsid w:val="005F7637"/>
    <w:rsid w:val="005F78A8"/>
    <w:rsid w:val="005F7D3C"/>
    <w:rsid w:val="0060091F"/>
    <w:rsid w:val="0060236E"/>
    <w:rsid w:val="006029F6"/>
    <w:rsid w:val="0060315C"/>
    <w:rsid w:val="00603603"/>
    <w:rsid w:val="006043CB"/>
    <w:rsid w:val="006046D0"/>
    <w:rsid w:val="00604B9B"/>
    <w:rsid w:val="0060533F"/>
    <w:rsid w:val="006059D7"/>
    <w:rsid w:val="00605B28"/>
    <w:rsid w:val="0060639C"/>
    <w:rsid w:val="00606562"/>
    <w:rsid w:val="00606DEA"/>
    <w:rsid w:val="00606EA6"/>
    <w:rsid w:val="006072FD"/>
    <w:rsid w:val="00607CF7"/>
    <w:rsid w:val="006101C9"/>
    <w:rsid w:val="0061043F"/>
    <w:rsid w:val="00611309"/>
    <w:rsid w:val="00611736"/>
    <w:rsid w:val="00611DC9"/>
    <w:rsid w:val="00611E75"/>
    <w:rsid w:val="00611EAE"/>
    <w:rsid w:val="0061232B"/>
    <w:rsid w:val="00613577"/>
    <w:rsid w:val="0061444F"/>
    <w:rsid w:val="00614513"/>
    <w:rsid w:val="00614A0B"/>
    <w:rsid w:val="00614F78"/>
    <w:rsid w:val="0061621E"/>
    <w:rsid w:val="00616233"/>
    <w:rsid w:val="00617A9A"/>
    <w:rsid w:val="0062036E"/>
    <w:rsid w:val="00620E29"/>
    <w:rsid w:val="006214E0"/>
    <w:rsid w:val="006220B6"/>
    <w:rsid w:val="00622897"/>
    <w:rsid w:val="00624060"/>
    <w:rsid w:val="00624699"/>
    <w:rsid w:val="00626293"/>
    <w:rsid w:val="00626D52"/>
    <w:rsid w:val="00626F23"/>
    <w:rsid w:val="00626FD0"/>
    <w:rsid w:val="006271B4"/>
    <w:rsid w:val="00627579"/>
    <w:rsid w:val="00627FF8"/>
    <w:rsid w:val="00630660"/>
    <w:rsid w:val="00630835"/>
    <w:rsid w:val="0063103E"/>
    <w:rsid w:val="00631E03"/>
    <w:rsid w:val="00632401"/>
    <w:rsid w:val="00632C47"/>
    <w:rsid w:val="00632E6B"/>
    <w:rsid w:val="0063517D"/>
    <w:rsid w:val="00635E29"/>
    <w:rsid w:val="006362EB"/>
    <w:rsid w:val="006363A9"/>
    <w:rsid w:val="006368FF"/>
    <w:rsid w:val="00637ADD"/>
    <w:rsid w:val="00637F0F"/>
    <w:rsid w:val="00637F1A"/>
    <w:rsid w:val="00637F44"/>
    <w:rsid w:val="00640A76"/>
    <w:rsid w:val="00640BD1"/>
    <w:rsid w:val="00640F2F"/>
    <w:rsid w:val="006410CC"/>
    <w:rsid w:val="0064194C"/>
    <w:rsid w:val="00641BE2"/>
    <w:rsid w:val="00641F34"/>
    <w:rsid w:val="00642296"/>
    <w:rsid w:val="00642730"/>
    <w:rsid w:val="00644F6B"/>
    <w:rsid w:val="006456A2"/>
    <w:rsid w:val="0064576F"/>
    <w:rsid w:val="0064686A"/>
    <w:rsid w:val="00646F23"/>
    <w:rsid w:val="006473BD"/>
    <w:rsid w:val="006474AD"/>
    <w:rsid w:val="0065045C"/>
    <w:rsid w:val="006513E3"/>
    <w:rsid w:val="00652600"/>
    <w:rsid w:val="00652870"/>
    <w:rsid w:val="00652F1E"/>
    <w:rsid w:val="006539D8"/>
    <w:rsid w:val="00656301"/>
    <w:rsid w:val="006564A5"/>
    <w:rsid w:val="00656DF1"/>
    <w:rsid w:val="006574C3"/>
    <w:rsid w:val="00657A4D"/>
    <w:rsid w:val="00657F8F"/>
    <w:rsid w:val="00660359"/>
    <w:rsid w:val="0066078B"/>
    <w:rsid w:val="00660896"/>
    <w:rsid w:val="00660D8C"/>
    <w:rsid w:val="00661265"/>
    <w:rsid w:val="006617D2"/>
    <w:rsid w:val="006624D0"/>
    <w:rsid w:val="00662698"/>
    <w:rsid w:val="00662F30"/>
    <w:rsid w:val="00663438"/>
    <w:rsid w:val="0066398E"/>
    <w:rsid w:val="00663C63"/>
    <w:rsid w:val="00663D44"/>
    <w:rsid w:val="0066437C"/>
    <w:rsid w:val="00664939"/>
    <w:rsid w:val="00664A23"/>
    <w:rsid w:val="00665253"/>
    <w:rsid w:val="006654FE"/>
    <w:rsid w:val="00665C30"/>
    <w:rsid w:val="00665DB1"/>
    <w:rsid w:val="0066613F"/>
    <w:rsid w:val="006663D9"/>
    <w:rsid w:val="00666BD1"/>
    <w:rsid w:val="00667348"/>
    <w:rsid w:val="006700B7"/>
    <w:rsid w:val="00670FAA"/>
    <w:rsid w:val="006714F4"/>
    <w:rsid w:val="00671780"/>
    <w:rsid w:val="006717F6"/>
    <w:rsid w:val="006722D2"/>
    <w:rsid w:val="006723B6"/>
    <w:rsid w:val="006725E0"/>
    <w:rsid w:val="00672BA2"/>
    <w:rsid w:val="00673E87"/>
    <w:rsid w:val="0067541F"/>
    <w:rsid w:val="00675D08"/>
    <w:rsid w:val="00677021"/>
    <w:rsid w:val="00677EA0"/>
    <w:rsid w:val="006802AF"/>
    <w:rsid w:val="006806F8"/>
    <w:rsid w:val="006808FC"/>
    <w:rsid w:val="00680B7B"/>
    <w:rsid w:val="006827AD"/>
    <w:rsid w:val="00683780"/>
    <w:rsid w:val="00683F47"/>
    <w:rsid w:val="006840F1"/>
    <w:rsid w:val="006841C6"/>
    <w:rsid w:val="0068465C"/>
    <w:rsid w:val="0068475A"/>
    <w:rsid w:val="006856CF"/>
    <w:rsid w:val="00685836"/>
    <w:rsid w:val="00686977"/>
    <w:rsid w:val="0068782F"/>
    <w:rsid w:val="00687D7F"/>
    <w:rsid w:val="006912E5"/>
    <w:rsid w:val="00691E68"/>
    <w:rsid w:val="00692146"/>
    <w:rsid w:val="00692C83"/>
    <w:rsid w:val="00693C28"/>
    <w:rsid w:val="0069445A"/>
    <w:rsid w:val="00694D0C"/>
    <w:rsid w:val="00694E03"/>
    <w:rsid w:val="00694F86"/>
    <w:rsid w:val="00695000"/>
    <w:rsid w:val="006952A9"/>
    <w:rsid w:val="00695539"/>
    <w:rsid w:val="00695814"/>
    <w:rsid w:val="00695D5F"/>
    <w:rsid w:val="00695EE3"/>
    <w:rsid w:val="00697945"/>
    <w:rsid w:val="006A265B"/>
    <w:rsid w:val="006A286A"/>
    <w:rsid w:val="006A3701"/>
    <w:rsid w:val="006A3F0D"/>
    <w:rsid w:val="006A40F3"/>
    <w:rsid w:val="006A42F3"/>
    <w:rsid w:val="006A44B1"/>
    <w:rsid w:val="006A45EA"/>
    <w:rsid w:val="006A4939"/>
    <w:rsid w:val="006A51AD"/>
    <w:rsid w:val="006A5902"/>
    <w:rsid w:val="006A67F2"/>
    <w:rsid w:val="006A68CD"/>
    <w:rsid w:val="006A69C0"/>
    <w:rsid w:val="006A6E81"/>
    <w:rsid w:val="006A71C6"/>
    <w:rsid w:val="006A7383"/>
    <w:rsid w:val="006A7F1C"/>
    <w:rsid w:val="006B0274"/>
    <w:rsid w:val="006B0E15"/>
    <w:rsid w:val="006B11C3"/>
    <w:rsid w:val="006B13E7"/>
    <w:rsid w:val="006B21CA"/>
    <w:rsid w:val="006B24DF"/>
    <w:rsid w:val="006B3601"/>
    <w:rsid w:val="006B4036"/>
    <w:rsid w:val="006B4381"/>
    <w:rsid w:val="006B50C3"/>
    <w:rsid w:val="006B536E"/>
    <w:rsid w:val="006B53B8"/>
    <w:rsid w:val="006B748E"/>
    <w:rsid w:val="006B791A"/>
    <w:rsid w:val="006B7B2C"/>
    <w:rsid w:val="006B7B46"/>
    <w:rsid w:val="006C3538"/>
    <w:rsid w:val="006C375C"/>
    <w:rsid w:val="006C390E"/>
    <w:rsid w:val="006C4FCE"/>
    <w:rsid w:val="006C5BA6"/>
    <w:rsid w:val="006C5E52"/>
    <w:rsid w:val="006C62F2"/>
    <w:rsid w:val="006C7288"/>
    <w:rsid w:val="006C7681"/>
    <w:rsid w:val="006C7817"/>
    <w:rsid w:val="006C7AB7"/>
    <w:rsid w:val="006C7E90"/>
    <w:rsid w:val="006D01D8"/>
    <w:rsid w:val="006D021E"/>
    <w:rsid w:val="006D0333"/>
    <w:rsid w:val="006D095C"/>
    <w:rsid w:val="006D1A2B"/>
    <w:rsid w:val="006D1B8A"/>
    <w:rsid w:val="006D230D"/>
    <w:rsid w:val="006D279A"/>
    <w:rsid w:val="006D3CB1"/>
    <w:rsid w:val="006D4214"/>
    <w:rsid w:val="006D47C1"/>
    <w:rsid w:val="006D4E01"/>
    <w:rsid w:val="006D4E1B"/>
    <w:rsid w:val="006D5732"/>
    <w:rsid w:val="006D5901"/>
    <w:rsid w:val="006D5B08"/>
    <w:rsid w:val="006D6465"/>
    <w:rsid w:val="006D6AA8"/>
    <w:rsid w:val="006D7A1C"/>
    <w:rsid w:val="006E075A"/>
    <w:rsid w:val="006E1375"/>
    <w:rsid w:val="006E2C06"/>
    <w:rsid w:val="006E3DB1"/>
    <w:rsid w:val="006E4CE3"/>
    <w:rsid w:val="006E5BB5"/>
    <w:rsid w:val="006E5F58"/>
    <w:rsid w:val="006E6568"/>
    <w:rsid w:val="006E6706"/>
    <w:rsid w:val="006F01D4"/>
    <w:rsid w:val="006F0326"/>
    <w:rsid w:val="006F0DDC"/>
    <w:rsid w:val="006F1365"/>
    <w:rsid w:val="006F2F18"/>
    <w:rsid w:val="006F38D8"/>
    <w:rsid w:val="006F3A56"/>
    <w:rsid w:val="006F3C85"/>
    <w:rsid w:val="006F5F5F"/>
    <w:rsid w:val="006F6017"/>
    <w:rsid w:val="006F6023"/>
    <w:rsid w:val="006F69FA"/>
    <w:rsid w:val="006F70B4"/>
    <w:rsid w:val="006F71AA"/>
    <w:rsid w:val="007003ED"/>
    <w:rsid w:val="00701E95"/>
    <w:rsid w:val="00702DF5"/>
    <w:rsid w:val="007050F9"/>
    <w:rsid w:val="00705B25"/>
    <w:rsid w:val="00706066"/>
    <w:rsid w:val="00710756"/>
    <w:rsid w:val="00710AA2"/>
    <w:rsid w:val="007124F1"/>
    <w:rsid w:val="00712A11"/>
    <w:rsid w:val="00712CC3"/>
    <w:rsid w:val="00712E31"/>
    <w:rsid w:val="00713D92"/>
    <w:rsid w:val="0071400F"/>
    <w:rsid w:val="00714468"/>
    <w:rsid w:val="00714548"/>
    <w:rsid w:val="00714E56"/>
    <w:rsid w:val="0071503A"/>
    <w:rsid w:val="00715995"/>
    <w:rsid w:val="00716584"/>
    <w:rsid w:val="007173BA"/>
    <w:rsid w:val="0071799F"/>
    <w:rsid w:val="00720DCB"/>
    <w:rsid w:val="00721865"/>
    <w:rsid w:val="007223BF"/>
    <w:rsid w:val="00722472"/>
    <w:rsid w:val="007227B7"/>
    <w:rsid w:val="0072335D"/>
    <w:rsid w:val="0072390A"/>
    <w:rsid w:val="00724722"/>
    <w:rsid w:val="00724B9B"/>
    <w:rsid w:val="00725495"/>
    <w:rsid w:val="0072569C"/>
    <w:rsid w:val="00725968"/>
    <w:rsid w:val="007262EF"/>
    <w:rsid w:val="00726549"/>
    <w:rsid w:val="0072659C"/>
    <w:rsid w:val="007277C5"/>
    <w:rsid w:val="00727F4B"/>
    <w:rsid w:val="00730023"/>
    <w:rsid w:val="00730306"/>
    <w:rsid w:val="00730536"/>
    <w:rsid w:val="00730714"/>
    <w:rsid w:val="00731116"/>
    <w:rsid w:val="007320CF"/>
    <w:rsid w:val="007321B1"/>
    <w:rsid w:val="00732DDE"/>
    <w:rsid w:val="00733388"/>
    <w:rsid w:val="007340D6"/>
    <w:rsid w:val="00734D4A"/>
    <w:rsid w:val="0073567D"/>
    <w:rsid w:val="007359A3"/>
    <w:rsid w:val="00735C9D"/>
    <w:rsid w:val="00736BD2"/>
    <w:rsid w:val="007377A0"/>
    <w:rsid w:val="00737C08"/>
    <w:rsid w:val="00737FDB"/>
    <w:rsid w:val="007401B2"/>
    <w:rsid w:val="00740FA2"/>
    <w:rsid w:val="00741C7F"/>
    <w:rsid w:val="00742235"/>
    <w:rsid w:val="007423E1"/>
    <w:rsid w:val="00742B5F"/>
    <w:rsid w:val="00743A82"/>
    <w:rsid w:val="0074519C"/>
    <w:rsid w:val="0074532B"/>
    <w:rsid w:val="00747948"/>
    <w:rsid w:val="00750894"/>
    <w:rsid w:val="00751D5B"/>
    <w:rsid w:val="007520A5"/>
    <w:rsid w:val="007526B0"/>
    <w:rsid w:val="00752B00"/>
    <w:rsid w:val="00752B23"/>
    <w:rsid w:val="00753F39"/>
    <w:rsid w:val="00754EA5"/>
    <w:rsid w:val="0075611F"/>
    <w:rsid w:val="00756D88"/>
    <w:rsid w:val="007573DE"/>
    <w:rsid w:val="00757B90"/>
    <w:rsid w:val="00762019"/>
    <w:rsid w:val="00762425"/>
    <w:rsid w:val="00762E27"/>
    <w:rsid w:val="007634EC"/>
    <w:rsid w:val="00763BE7"/>
    <w:rsid w:val="00764020"/>
    <w:rsid w:val="00764CB4"/>
    <w:rsid w:val="00765096"/>
    <w:rsid w:val="00765268"/>
    <w:rsid w:val="00765408"/>
    <w:rsid w:val="0076553C"/>
    <w:rsid w:val="0076654C"/>
    <w:rsid w:val="00767ECE"/>
    <w:rsid w:val="00770152"/>
    <w:rsid w:val="007703FC"/>
    <w:rsid w:val="007707AB"/>
    <w:rsid w:val="00770B49"/>
    <w:rsid w:val="007710A5"/>
    <w:rsid w:val="00771390"/>
    <w:rsid w:val="00771C17"/>
    <w:rsid w:val="007728EA"/>
    <w:rsid w:val="00773372"/>
    <w:rsid w:val="007735EA"/>
    <w:rsid w:val="007745B8"/>
    <w:rsid w:val="00774888"/>
    <w:rsid w:val="00774B1E"/>
    <w:rsid w:val="00774DF0"/>
    <w:rsid w:val="00775071"/>
    <w:rsid w:val="00775DF3"/>
    <w:rsid w:val="00776455"/>
    <w:rsid w:val="00776979"/>
    <w:rsid w:val="00776B8B"/>
    <w:rsid w:val="007803D2"/>
    <w:rsid w:val="00780D95"/>
    <w:rsid w:val="00781123"/>
    <w:rsid w:val="00781348"/>
    <w:rsid w:val="0078136E"/>
    <w:rsid w:val="00781F6F"/>
    <w:rsid w:val="007832EE"/>
    <w:rsid w:val="0078337C"/>
    <w:rsid w:val="00783673"/>
    <w:rsid w:val="00783EAA"/>
    <w:rsid w:val="007840E9"/>
    <w:rsid w:val="00785910"/>
    <w:rsid w:val="00785F61"/>
    <w:rsid w:val="00786CC6"/>
    <w:rsid w:val="00786E80"/>
    <w:rsid w:val="00786FB7"/>
    <w:rsid w:val="007874B4"/>
    <w:rsid w:val="00791603"/>
    <w:rsid w:val="00791709"/>
    <w:rsid w:val="00791796"/>
    <w:rsid w:val="00791F6E"/>
    <w:rsid w:val="007931E9"/>
    <w:rsid w:val="00793E18"/>
    <w:rsid w:val="00794B2F"/>
    <w:rsid w:val="00794CB9"/>
    <w:rsid w:val="00794E53"/>
    <w:rsid w:val="00794EAF"/>
    <w:rsid w:val="00795683"/>
    <w:rsid w:val="0079597D"/>
    <w:rsid w:val="00795E2B"/>
    <w:rsid w:val="007965DB"/>
    <w:rsid w:val="00796A3F"/>
    <w:rsid w:val="0079787E"/>
    <w:rsid w:val="007A0790"/>
    <w:rsid w:val="007A0D0D"/>
    <w:rsid w:val="007A10BF"/>
    <w:rsid w:val="007A1AD7"/>
    <w:rsid w:val="007A1C90"/>
    <w:rsid w:val="007A25D2"/>
    <w:rsid w:val="007A2D2C"/>
    <w:rsid w:val="007A2D9A"/>
    <w:rsid w:val="007A3174"/>
    <w:rsid w:val="007A4861"/>
    <w:rsid w:val="007A49A7"/>
    <w:rsid w:val="007A623E"/>
    <w:rsid w:val="007A624C"/>
    <w:rsid w:val="007A6A60"/>
    <w:rsid w:val="007A7820"/>
    <w:rsid w:val="007B0AA5"/>
    <w:rsid w:val="007B15EF"/>
    <w:rsid w:val="007B190E"/>
    <w:rsid w:val="007B2A93"/>
    <w:rsid w:val="007B31B0"/>
    <w:rsid w:val="007B43DF"/>
    <w:rsid w:val="007B4403"/>
    <w:rsid w:val="007B57F8"/>
    <w:rsid w:val="007B5CD4"/>
    <w:rsid w:val="007B63A2"/>
    <w:rsid w:val="007B6B0C"/>
    <w:rsid w:val="007B6D12"/>
    <w:rsid w:val="007B748E"/>
    <w:rsid w:val="007B7894"/>
    <w:rsid w:val="007C018B"/>
    <w:rsid w:val="007C0881"/>
    <w:rsid w:val="007C0D94"/>
    <w:rsid w:val="007C0DA7"/>
    <w:rsid w:val="007C157D"/>
    <w:rsid w:val="007C1FAB"/>
    <w:rsid w:val="007C1FFF"/>
    <w:rsid w:val="007C21C7"/>
    <w:rsid w:val="007C25F0"/>
    <w:rsid w:val="007C2A44"/>
    <w:rsid w:val="007C2E4E"/>
    <w:rsid w:val="007C4646"/>
    <w:rsid w:val="007C4B13"/>
    <w:rsid w:val="007C5D89"/>
    <w:rsid w:val="007C6044"/>
    <w:rsid w:val="007C67C2"/>
    <w:rsid w:val="007C690E"/>
    <w:rsid w:val="007C792E"/>
    <w:rsid w:val="007C79F2"/>
    <w:rsid w:val="007D01AC"/>
    <w:rsid w:val="007D03E3"/>
    <w:rsid w:val="007D102D"/>
    <w:rsid w:val="007D1A1A"/>
    <w:rsid w:val="007D2029"/>
    <w:rsid w:val="007D2174"/>
    <w:rsid w:val="007D2BE5"/>
    <w:rsid w:val="007D2EE2"/>
    <w:rsid w:val="007D3669"/>
    <w:rsid w:val="007D46B6"/>
    <w:rsid w:val="007D48CC"/>
    <w:rsid w:val="007D492C"/>
    <w:rsid w:val="007D4DB2"/>
    <w:rsid w:val="007D5E58"/>
    <w:rsid w:val="007D5F16"/>
    <w:rsid w:val="007D5F87"/>
    <w:rsid w:val="007D6472"/>
    <w:rsid w:val="007D64AC"/>
    <w:rsid w:val="007D76C0"/>
    <w:rsid w:val="007E02AB"/>
    <w:rsid w:val="007E0851"/>
    <w:rsid w:val="007E0AD2"/>
    <w:rsid w:val="007E1941"/>
    <w:rsid w:val="007E1C01"/>
    <w:rsid w:val="007E2C0D"/>
    <w:rsid w:val="007E3034"/>
    <w:rsid w:val="007E33E9"/>
    <w:rsid w:val="007E35E6"/>
    <w:rsid w:val="007E3730"/>
    <w:rsid w:val="007E4AAE"/>
    <w:rsid w:val="007E4BEE"/>
    <w:rsid w:val="007E50BB"/>
    <w:rsid w:val="007E516D"/>
    <w:rsid w:val="007E6038"/>
    <w:rsid w:val="007E7190"/>
    <w:rsid w:val="007F0738"/>
    <w:rsid w:val="007F0AC2"/>
    <w:rsid w:val="007F0C0E"/>
    <w:rsid w:val="007F1A7D"/>
    <w:rsid w:val="007F31D2"/>
    <w:rsid w:val="007F386A"/>
    <w:rsid w:val="007F3B3A"/>
    <w:rsid w:val="007F3D01"/>
    <w:rsid w:val="007F4135"/>
    <w:rsid w:val="007F44D1"/>
    <w:rsid w:val="007F4A87"/>
    <w:rsid w:val="007F5DBD"/>
    <w:rsid w:val="007F5FCD"/>
    <w:rsid w:val="007F615C"/>
    <w:rsid w:val="007F6918"/>
    <w:rsid w:val="007F7588"/>
    <w:rsid w:val="007F7FCC"/>
    <w:rsid w:val="00800EC0"/>
    <w:rsid w:val="0080106E"/>
    <w:rsid w:val="008010BD"/>
    <w:rsid w:val="008011BC"/>
    <w:rsid w:val="00801D0B"/>
    <w:rsid w:val="00802FBE"/>
    <w:rsid w:val="00803288"/>
    <w:rsid w:val="00803CBC"/>
    <w:rsid w:val="00804CC8"/>
    <w:rsid w:val="008052FE"/>
    <w:rsid w:val="00806FEA"/>
    <w:rsid w:val="00807303"/>
    <w:rsid w:val="00807447"/>
    <w:rsid w:val="00807751"/>
    <w:rsid w:val="00810B2E"/>
    <w:rsid w:val="0081112C"/>
    <w:rsid w:val="00812906"/>
    <w:rsid w:val="008129AB"/>
    <w:rsid w:val="0081326F"/>
    <w:rsid w:val="008136C5"/>
    <w:rsid w:val="00813FC9"/>
    <w:rsid w:val="008155E1"/>
    <w:rsid w:val="00815B20"/>
    <w:rsid w:val="00816181"/>
    <w:rsid w:val="00817696"/>
    <w:rsid w:val="00817B8C"/>
    <w:rsid w:val="00817BE4"/>
    <w:rsid w:val="008203E4"/>
    <w:rsid w:val="0082091C"/>
    <w:rsid w:val="008219EC"/>
    <w:rsid w:val="0082331D"/>
    <w:rsid w:val="008250D8"/>
    <w:rsid w:val="0082546B"/>
    <w:rsid w:val="00826AD4"/>
    <w:rsid w:val="008307E0"/>
    <w:rsid w:val="00830F02"/>
    <w:rsid w:val="00832383"/>
    <w:rsid w:val="008326FD"/>
    <w:rsid w:val="00832F0A"/>
    <w:rsid w:val="008336E5"/>
    <w:rsid w:val="00833CD7"/>
    <w:rsid w:val="00833ECE"/>
    <w:rsid w:val="00835082"/>
    <w:rsid w:val="0083580A"/>
    <w:rsid w:val="0083586D"/>
    <w:rsid w:val="00835C83"/>
    <w:rsid w:val="00835FE2"/>
    <w:rsid w:val="0083681F"/>
    <w:rsid w:val="00836ACD"/>
    <w:rsid w:val="00837E64"/>
    <w:rsid w:val="008400D5"/>
    <w:rsid w:val="00840A62"/>
    <w:rsid w:val="00841209"/>
    <w:rsid w:val="008416B4"/>
    <w:rsid w:val="00841BE2"/>
    <w:rsid w:val="008422F8"/>
    <w:rsid w:val="00842341"/>
    <w:rsid w:val="00842949"/>
    <w:rsid w:val="0084326F"/>
    <w:rsid w:val="00843CA4"/>
    <w:rsid w:val="00844422"/>
    <w:rsid w:val="00844D26"/>
    <w:rsid w:val="008451EA"/>
    <w:rsid w:val="008455B3"/>
    <w:rsid w:val="00845D3C"/>
    <w:rsid w:val="00846666"/>
    <w:rsid w:val="00847068"/>
    <w:rsid w:val="00847104"/>
    <w:rsid w:val="00850057"/>
    <w:rsid w:val="00850100"/>
    <w:rsid w:val="00850AA9"/>
    <w:rsid w:val="00850DCF"/>
    <w:rsid w:val="008517D0"/>
    <w:rsid w:val="00851F06"/>
    <w:rsid w:val="00851F29"/>
    <w:rsid w:val="0085209F"/>
    <w:rsid w:val="008523F9"/>
    <w:rsid w:val="0085246B"/>
    <w:rsid w:val="00852FEA"/>
    <w:rsid w:val="0085306F"/>
    <w:rsid w:val="00853260"/>
    <w:rsid w:val="00853377"/>
    <w:rsid w:val="00853698"/>
    <w:rsid w:val="008539A0"/>
    <w:rsid w:val="00853E06"/>
    <w:rsid w:val="008545A8"/>
    <w:rsid w:val="00854B38"/>
    <w:rsid w:val="00854D2C"/>
    <w:rsid w:val="00855C6E"/>
    <w:rsid w:val="00856053"/>
    <w:rsid w:val="00856070"/>
    <w:rsid w:val="008561F7"/>
    <w:rsid w:val="00856568"/>
    <w:rsid w:val="008565A4"/>
    <w:rsid w:val="0085673B"/>
    <w:rsid w:val="0085677F"/>
    <w:rsid w:val="00857E6D"/>
    <w:rsid w:val="00860376"/>
    <w:rsid w:val="008603ED"/>
    <w:rsid w:val="0086082C"/>
    <w:rsid w:val="00860E63"/>
    <w:rsid w:val="00860FA2"/>
    <w:rsid w:val="0086115A"/>
    <w:rsid w:val="0086115E"/>
    <w:rsid w:val="0086279B"/>
    <w:rsid w:val="0086390C"/>
    <w:rsid w:val="008642B2"/>
    <w:rsid w:val="00864A2C"/>
    <w:rsid w:val="00864B8A"/>
    <w:rsid w:val="0086523C"/>
    <w:rsid w:val="00865700"/>
    <w:rsid w:val="0086592A"/>
    <w:rsid w:val="008663B3"/>
    <w:rsid w:val="00866601"/>
    <w:rsid w:val="00870048"/>
    <w:rsid w:val="00870323"/>
    <w:rsid w:val="00870C39"/>
    <w:rsid w:val="00870D80"/>
    <w:rsid w:val="00871839"/>
    <w:rsid w:val="00871F18"/>
    <w:rsid w:val="0087206B"/>
    <w:rsid w:val="00872215"/>
    <w:rsid w:val="008723F9"/>
    <w:rsid w:val="008725DE"/>
    <w:rsid w:val="0087365E"/>
    <w:rsid w:val="00873B4E"/>
    <w:rsid w:val="00873B5A"/>
    <w:rsid w:val="00873D27"/>
    <w:rsid w:val="00874DCD"/>
    <w:rsid w:val="00875805"/>
    <w:rsid w:val="008758BD"/>
    <w:rsid w:val="00875FDC"/>
    <w:rsid w:val="00876DAA"/>
    <w:rsid w:val="008772BA"/>
    <w:rsid w:val="00877905"/>
    <w:rsid w:val="00877A28"/>
    <w:rsid w:val="008808AF"/>
    <w:rsid w:val="00880CB7"/>
    <w:rsid w:val="0088176E"/>
    <w:rsid w:val="008818B6"/>
    <w:rsid w:val="00881B17"/>
    <w:rsid w:val="0088220C"/>
    <w:rsid w:val="008822D2"/>
    <w:rsid w:val="00882633"/>
    <w:rsid w:val="00883BA7"/>
    <w:rsid w:val="008847F3"/>
    <w:rsid w:val="008850E4"/>
    <w:rsid w:val="00885506"/>
    <w:rsid w:val="0088633E"/>
    <w:rsid w:val="008864A1"/>
    <w:rsid w:val="00887000"/>
    <w:rsid w:val="00887DE9"/>
    <w:rsid w:val="00887E15"/>
    <w:rsid w:val="00890247"/>
    <w:rsid w:val="00890340"/>
    <w:rsid w:val="00890E2D"/>
    <w:rsid w:val="008923BB"/>
    <w:rsid w:val="00892703"/>
    <w:rsid w:val="008933F1"/>
    <w:rsid w:val="00893D52"/>
    <w:rsid w:val="00894934"/>
    <w:rsid w:val="00896408"/>
    <w:rsid w:val="00896439"/>
    <w:rsid w:val="00896792"/>
    <w:rsid w:val="00896C29"/>
    <w:rsid w:val="008A0342"/>
    <w:rsid w:val="008A0B68"/>
    <w:rsid w:val="008A0D81"/>
    <w:rsid w:val="008A0F6F"/>
    <w:rsid w:val="008A19C9"/>
    <w:rsid w:val="008A2836"/>
    <w:rsid w:val="008A2C98"/>
    <w:rsid w:val="008A2E51"/>
    <w:rsid w:val="008A3440"/>
    <w:rsid w:val="008A4932"/>
    <w:rsid w:val="008A50A4"/>
    <w:rsid w:val="008A5A67"/>
    <w:rsid w:val="008A6DBC"/>
    <w:rsid w:val="008A7384"/>
    <w:rsid w:val="008A7BAB"/>
    <w:rsid w:val="008B00E3"/>
    <w:rsid w:val="008B0B11"/>
    <w:rsid w:val="008B1CE8"/>
    <w:rsid w:val="008B2AE2"/>
    <w:rsid w:val="008B2F9A"/>
    <w:rsid w:val="008B51F4"/>
    <w:rsid w:val="008B572A"/>
    <w:rsid w:val="008B6BFA"/>
    <w:rsid w:val="008B6CB1"/>
    <w:rsid w:val="008B6FE3"/>
    <w:rsid w:val="008B7682"/>
    <w:rsid w:val="008B7970"/>
    <w:rsid w:val="008C0DFE"/>
    <w:rsid w:val="008C14FE"/>
    <w:rsid w:val="008C16BF"/>
    <w:rsid w:val="008C19D7"/>
    <w:rsid w:val="008C35FB"/>
    <w:rsid w:val="008C3C26"/>
    <w:rsid w:val="008C46D5"/>
    <w:rsid w:val="008C4FB5"/>
    <w:rsid w:val="008C5150"/>
    <w:rsid w:val="008C5482"/>
    <w:rsid w:val="008C61C6"/>
    <w:rsid w:val="008C6540"/>
    <w:rsid w:val="008C679D"/>
    <w:rsid w:val="008C683E"/>
    <w:rsid w:val="008C6D77"/>
    <w:rsid w:val="008C6FEA"/>
    <w:rsid w:val="008D00EF"/>
    <w:rsid w:val="008D0E47"/>
    <w:rsid w:val="008D191D"/>
    <w:rsid w:val="008D275C"/>
    <w:rsid w:val="008D2879"/>
    <w:rsid w:val="008D34C2"/>
    <w:rsid w:val="008D3555"/>
    <w:rsid w:val="008D3F7C"/>
    <w:rsid w:val="008D42B0"/>
    <w:rsid w:val="008D4D6F"/>
    <w:rsid w:val="008D5328"/>
    <w:rsid w:val="008D57D0"/>
    <w:rsid w:val="008D59B4"/>
    <w:rsid w:val="008D6529"/>
    <w:rsid w:val="008D6BB1"/>
    <w:rsid w:val="008D7042"/>
    <w:rsid w:val="008D7426"/>
    <w:rsid w:val="008D7B69"/>
    <w:rsid w:val="008D7F69"/>
    <w:rsid w:val="008E006E"/>
    <w:rsid w:val="008E0401"/>
    <w:rsid w:val="008E08BF"/>
    <w:rsid w:val="008E2BCB"/>
    <w:rsid w:val="008E2C18"/>
    <w:rsid w:val="008E2D4F"/>
    <w:rsid w:val="008E2D6B"/>
    <w:rsid w:val="008E2DC5"/>
    <w:rsid w:val="008E33E7"/>
    <w:rsid w:val="008E341A"/>
    <w:rsid w:val="008E3DAF"/>
    <w:rsid w:val="008E3ED4"/>
    <w:rsid w:val="008E40F1"/>
    <w:rsid w:val="008E4370"/>
    <w:rsid w:val="008E44A6"/>
    <w:rsid w:val="008E4C82"/>
    <w:rsid w:val="008E4DFF"/>
    <w:rsid w:val="008E5422"/>
    <w:rsid w:val="008E65E7"/>
    <w:rsid w:val="008E693E"/>
    <w:rsid w:val="008E7400"/>
    <w:rsid w:val="008E78FF"/>
    <w:rsid w:val="008F04DD"/>
    <w:rsid w:val="008F08A8"/>
    <w:rsid w:val="008F0AB4"/>
    <w:rsid w:val="008F1290"/>
    <w:rsid w:val="008F2114"/>
    <w:rsid w:val="008F21DA"/>
    <w:rsid w:val="008F2DB3"/>
    <w:rsid w:val="008F3046"/>
    <w:rsid w:val="008F35E2"/>
    <w:rsid w:val="008F38C1"/>
    <w:rsid w:val="008F3C33"/>
    <w:rsid w:val="008F3DD7"/>
    <w:rsid w:val="008F4283"/>
    <w:rsid w:val="008F4A33"/>
    <w:rsid w:val="008F4AE0"/>
    <w:rsid w:val="008F4B8A"/>
    <w:rsid w:val="008F4CC5"/>
    <w:rsid w:val="008F4FE5"/>
    <w:rsid w:val="008F581A"/>
    <w:rsid w:val="008F5BCB"/>
    <w:rsid w:val="008F60E9"/>
    <w:rsid w:val="008F6384"/>
    <w:rsid w:val="008F6577"/>
    <w:rsid w:val="008F664B"/>
    <w:rsid w:val="008F66EE"/>
    <w:rsid w:val="008F7DA5"/>
    <w:rsid w:val="00900126"/>
    <w:rsid w:val="00900A98"/>
    <w:rsid w:val="00900ED6"/>
    <w:rsid w:val="0090169C"/>
    <w:rsid w:val="009025CB"/>
    <w:rsid w:val="00904260"/>
    <w:rsid w:val="0090464A"/>
    <w:rsid w:val="00905429"/>
    <w:rsid w:val="00905731"/>
    <w:rsid w:val="00906294"/>
    <w:rsid w:val="00907264"/>
    <w:rsid w:val="009078CD"/>
    <w:rsid w:val="009104CC"/>
    <w:rsid w:val="00910C30"/>
    <w:rsid w:val="00910FEB"/>
    <w:rsid w:val="00911A43"/>
    <w:rsid w:val="00911B08"/>
    <w:rsid w:val="00911C62"/>
    <w:rsid w:val="0091297A"/>
    <w:rsid w:val="00912C7C"/>
    <w:rsid w:val="00912D08"/>
    <w:rsid w:val="00912EBC"/>
    <w:rsid w:val="009130B5"/>
    <w:rsid w:val="009135B9"/>
    <w:rsid w:val="00913FFC"/>
    <w:rsid w:val="0091474A"/>
    <w:rsid w:val="00915AE7"/>
    <w:rsid w:val="00915C48"/>
    <w:rsid w:val="00916ECB"/>
    <w:rsid w:val="00920046"/>
    <w:rsid w:val="00920152"/>
    <w:rsid w:val="00920224"/>
    <w:rsid w:val="00920A02"/>
    <w:rsid w:val="00920D46"/>
    <w:rsid w:val="00920DDE"/>
    <w:rsid w:val="009211DB"/>
    <w:rsid w:val="00921689"/>
    <w:rsid w:val="00921ECC"/>
    <w:rsid w:val="00921F3A"/>
    <w:rsid w:val="009222D4"/>
    <w:rsid w:val="009223AE"/>
    <w:rsid w:val="00922BAA"/>
    <w:rsid w:val="009230CF"/>
    <w:rsid w:val="00923591"/>
    <w:rsid w:val="0092370D"/>
    <w:rsid w:val="00923917"/>
    <w:rsid w:val="009245E9"/>
    <w:rsid w:val="009248F0"/>
    <w:rsid w:val="00925451"/>
    <w:rsid w:val="00925D72"/>
    <w:rsid w:val="0092611E"/>
    <w:rsid w:val="0092619E"/>
    <w:rsid w:val="00926F2A"/>
    <w:rsid w:val="00930FAE"/>
    <w:rsid w:val="00931200"/>
    <w:rsid w:val="00931603"/>
    <w:rsid w:val="00931E69"/>
    <w:rsid w:val="00932279"/>
    <w:rsid w:val="0093380B"/>
    <w:rsid w:val="00933FEF"/>
    <w:rsid w:val="0093476F"/>
    <w:rsid w:val="0093490B"/>
    <w:rsid w:val="00934EC8"/>
    <w:rsid w:val="00935474"/>
    <w:rsid w:val="009359E4"/>
    <w:rsid w:val="009375CD"/>
    <w:rsid w:val="00937C85"/>
    <w:rsid w:val="00940990"/>
    <w:rsid w:val="00940B2D"/>
    <w:rsid w:val="00940F0B"/>
    <w:rsid w:val="0094106D"/>
    <w:rsid w:val="00941882"/>
    <w:rsid w:val="009418FF"/>
    <w:rsid w:val="009421B9"/>
    <w:rsid w:val="009424F2"/>
    <w:rsid w:val="00942F98"/>
    <w:rsid w:val="00943024"/>
    <w:rsid w:val="00943532"/>
    <w:rsid w:val="00944BF7"/>
    <w:rsid w:val="00944EDB"/>
    <w:rsid w:val="00945406"/>
    <w:rsid w:val="0094618E"/>
    <w:rsid w:val="009464D9"/>
    <w:rsid w:val="0094743F"/>
    <w:rsid w:val="00947B38"/>
    <w:rsid w:val="00950ACD"/>
    <w:rsid w:val="00950E21"/>
    <w:rsid w:val="00951C0C"/>
    <w:rsid w:val="00951ECC"/>
    <w:rsid w:val="00952C6E"/>
    <w:rsid w:val="009534B9"/>
    <w:rsid w:val="00953F46"/>
    <w:rsid w:val="00954D98"/>
    <w:rsid w:val="009559D0"/>
    <w:rsid w:val="00955A27"/>
    <w:rsid w:val="00956067"/>
    <w:rsid w:val="0095613F"/>
    <w:rsid w:val="00956B48"/>
    <w:rsid w:val="00956DC0"/>
    <w:rsid w:val="009570CA"/>
    <w:rsid w:val="00957FF5"/>
    <w:rsid w:val="00960697"/>
    <w:rsid w:val="00960818"/>
    <w:rsid w:val="00960C96"/>
    <w:rsid w:val="00960F1E"/>
    <w:rsid w:val="0096105B"/>
    <w:rsid w:val="00961671"/>
    <w:rsid w:val="009617E7"/>
    <w:rsid w:val="00961CBE"/>
    <w:rsid w:val="0096220D"/>
    <w:rsid w:val="009628E1"/>
    <w:rsid w:val="009630AE"/>
    <w:rsid w:val="0096321D"/>
    <w:rsid w:val="009644EB"/>
    <w:rsid w:val="00964E99"/>
    <w:rsid w:val="009665C5"/>
    <w:rsid w:val="00967B37"/>
    <w:rsid w:val="00967C4F"/>
    <w:rsid w:val="00970577"/>
    <w:rsid w:val="009708A2"/>
    <w:rsid w:val="00971361"/>
    <w:rsid w:val="00972E2A"/>
    <w:rsid w:val="00972E51"/>
    <w:rsid w:val="00972FDA"/>
    <w:rsid w:val="009740DD"/>
    <w:rsid w:val="00974EAB"/>
    <w:rsid w:val="00975373"/>
    <w:rsid w:val="0097675B"/>
    <w:rsid w:val="009767F0"/>
    <w:rsid w:val="00976869"/>
    <w:rsid w:val="009770FF"/>
    <w:rsid w:val="00977DCD"/>
    <w:rsid w:val="009802F5"/>
    <w:rsid w:val="0098039C"/>
    <w:rsid w:val="009804BF"/>
    <w:rsid w:val="00980F9D"/>
    <w:rsid w:val="0098116D"/>
    <w:rsid w:val="00981B4E"/>
    <w:rsid w:val="00981F8A"/>
    <w:rsid w:val="00982FCC"/>
    <w:rsid w:val="00983202"/>
    <w:rsid w:val="009834F3"/>
    <w:rsid w:val="00983578"/>
    <w:rsid w:val="009836EF"/>
    <w:rsid w:val="00984664"/>
    <w:rsid w:val="0098480D"/>
    <w:rsid w:val="00985096"/>
    <w:rsid w:val="009863F0"/>
    <w:rsid w:val="0098722C"/>
    <w:rsid w:val="00987286"/>
    <w:rsid w:val="00990197"/>
    <w:rsid w:val="009910DC"/>
    <w:rsid w:val="00991237"/>
    <w:rsid w:val="0099256E"/>
    <w:rsid w:val="00992A6A"/>
    <w:rsid w:val="00993F12"/>
    <w:rsid w:val="009941FB"/>
    <w:rsid w:val="00994A2D"/>
    <w:rsid w:val="00994CA0"/>
    <w:rsid w:val="00995131"/>
    <w:rsid w:val="009951FC"/>
    <w:rsid w:val="009953BA"/>
    <w:rsid w:val="009955F8"/>
    <w:rsid w:val="009968DD"/>
    <w:rsid w:val="00996FB0"/>
    <w:rsid w:val="00997116"/>
    <w:rsid w:val="0099733E"/>
    <w:rsid w:val="00997C1D"/>
    <w:rsid w:val="009A0484"/>
    <w:rsid w:val="009A0611"/>
    <w:rsid w:val="009A2E04"/>
    <w:rsid w:val="009A3D3A"/>
    <w:rsid w:val="009A3EA2"/>
    <w:rsid w:val="009A3F2B"/>
    <w:rsid w:val="009A54E8"/>
    <w:rsid w:val="009A553E"/>
    <w:rsid w:val="009A59EB"/>
    <w:rsid w:val="009A63A1"/>
    <w:rsid w:val="009A655D"/>
    <w:rsid w:val="009A67EC"/>
    <w:rsid w:val="009A6AE4"/>
    <w:rsid w:val="009A7910"/>
    <w:rsid w:val="009B0133"/>
    <w:rsid w:val="009B114A"/>
    <w:rsid w:val="009B4357"/>
    <w:rsid w:val="009B4370"/>
    <w:rsid w:val="009B4C4A"/>
    <w:rsid w:val="009B5424"/>
    <w:rsid w:val="009B5E8B"/>
    <w:rsid w:val="009B63B0"/>
    <w:rsid w:val="009B6578"/>
    <w:rsid w:val="009B6AEC"/>
    <w:rsid w:val="009B6F07"/>
    <w:rsid w:val="009B7053"/>
    <w:rsid w:val="009B77AC"/>
    <w:rsid w:val="009C0413"/>
    <w:rsid w:val="009C0FBA"/>
    <w:rsid w:val="009C1175"/>
    <w:rsid w:val="009C126A"/>
    <w:rsid w:val="009C1C28"/>
    <w:rsid w:val="009C1FD2"/>
    <w:rsid w:val="009C2E77"/>
    <w:rsid w:val="009C38A0"/>
    <w:rsid w:val="009C3D68"/>
    <w:rsid w:val="009C57D9"/>
    <w:rsid w:val="009C5C13"/>
    <w:rsid w:val="009C69A6"/>
    <w:rsid w:val="009C6E11"/>
    <w:rsid w:val="009C74F0"/>
    <w:rsid w:val="009D0134"/>
    <w:rsid w:val="009D028C"/>
    <w:rsid w:val="009D07CD"/>
    <w:rsid w:val="009D123E"/>
    <w:rsid w:val="009D14B6"/>
    <w:rsid w:val="009D1521"/>
    <w:rsid w:val="009D157F"/>
    <w:rsid w:val="009D1B93"/>
    <w:rsid w:val="009D2375"/>
    <w:rsid w:val="009D2470"/>
    <w:rsid w:val="009D33B8"/>
    <w:rsid w:val="009D409E"/>
    <w:rsid w:val="009D478D"/>
    <w:rsid w:val="009D49A9"/>
    <w:rsid w:val="009D58DA"/>
    <w:rsid w:val="009D5C4D"/>
    <w:rsid w:val="009D67C8"/>
    <w:rsid w:val="009D70F5"/>
    <w:rsid w:val="009D7A4F"/>
    <w:rsid w:val="009D7CD1"/>
    <w:rsid w:val="009E0539"/>
    <w:rsid w:val="009E07EA"/>
    <w:rsid w:val="009E0981"/>
    <w:rsid w:val="009E1460"/>
    <w:rsid w:val="009E151D"/>
    <w:rsid w:val="009E230B"/>
    <w:rsid w:val="009E284E"/>
    <w:rsid w:val="009E46CD"/>
    <w:rsid w:val="009E5896"/>
    <w:rsid w:val="009E6533"/>
    <w:rsid w:val="009E65F8"/>
    <w:rsid w:val="009E6663"/>
    <w:rsid w:val="009E6D93"/>
    <w:rsid w:val="009E72A2"/>
    <w:rsid w:val="009E7887"/>
    <w:rsid w:val="009E7FA8"/>
    <w:rsid w:val="009F072D"/>
    <w:rsid w:val="009F07C9"/>
    <w:rsid w:val="009F0973"/>
    <w:rsid w:val="009F15D5"/>
    <w:rsid w:val="009F1608"/>
    <w:rsid w:val="009F1BDD"/>
    <w:rsid w:val="009F22F7"/>
    <w:rsid w:val="009F2565"/>
    <w:rsid w:val="009F3AEB"/>
    <w:rsid w:val="009F3BBA"/>
    <w:rsid w:val="009F3FAA"/>
    <w:rsid w:val="009F4009"/>
    <w:rsid w:val="009F41CF"/>
    <w:rsid w:val="009F4864"/>
    <w:rsid w:val="009F4A2C"/>
    <w:rsid w:val="009F4CE7"/>
    <w:rsid w:val="009F5212"/>
    <w:rsid w:val="009F60BD"/>
    <w:rsid w:val="009F6BCD"/>
    <w:rsid w:val="009F6CF1"/>
    <w:rsid w:val="009F6D8E"/>
    <w:rsid w:val="009F705C"/>
    <w:rsid w:val="009F716D"/>
    <w:rsid w:val="009F7D8C"/>
    <w:rsid w:val="00A000B6"/>
    <w:rsid w:val="00A004C4"/>
    <w:rsid w:val="00A004DF"/>
    <w:rsid w:val="00A00802"/>
    <w:rsid w:val="00A00CDD"/>
    <w:rsid w:val="00A00F41"/>
    <w:rsid w:val="00A0128F"/>
    <w:rsid w:val="00A012B5"/>
    <w:rsid w:val="00A02147"/>
    <w:rsid w:val="00A021B9"/>
    <w:rsid w:val="00A0256B"/>
    <w:rsid w:val="00A02E0D"/>
    <w:rsid w:val="00A035CA"/>
    <w:rsid w:val="00A05060"/>
    <w:rsid w:val="00A05833"/>
    <w:rsid w:val="00A066A1"/>
    <w:rsid w:val="00A076D9"/>
    <w:rsid w:val="00A0783A"/>
    <w:rsid w:val="00A117D6"/>
    <w:rsid w:val="00A11DBD"/>
    <w:rsid w:val="00A13A53"/>
    <w:rsid w:val="00A143F2"/>
    <w:rsid w:val="00A14EA3"/>
    <w:rsid w:val="00A152D9"/>
    <w:rsid w:val="00A15863"/>
    <w:rsid w:val="00A1657F"/>
    <w:rsid w:val="00A16ED1"/>
    <w:rsid w:val="00A20C71"/>
    <w:rsid w:val="00A2122B"/>
    <w:rsid w:val="00A212AE"/>
    <w:rsid w:val="00A214B0"/>
    <w:rsid w:val="00A22465"/>
    <w:rsid w:val="00A22A38"/>
    <w:rsid w:val="00A22B7E"/>
    <w:rsid w:val="00A230A6"/>
    <w:rsid w:val="00A24160"/>
    <w:rsid w:val="00A24824"/>
    <w:rsid w:val="00A249E1"/>
    <w:rsid w:val="00A24B49"/>
    <w:rsid w:val="00A24B4D"/>
    <w:rsid w:val="00A2636C"/>
    <w:rsid w:val="00A268D8"/>
    <w:rsid w:val="00A26D2C"/>
    <w:rsid w:val="00A26EF8"/>
    <w:rsid w:val="00A270C6"/>
    <w:rsid w:val="00A27C19"/>
    <w:rsid w:val="00A303C6"/>
    <w:rsid w:val="00A304D5"/>
    <w:rsid w:val="00A30537"/>
    <w:rsid w:val="00A30D5D"/>
    <w:rsid w:val="00A3122A"/>
    <w:rsid w:val="00A31F0F"/>
    <w:rsid w:val="00A327C2"/>
    <w:rsid w:val="00A333F6"/>
    <w:rsid w:val="00A3373B"/>
    <w:rsid w:val="00A346E9"/>
    <w:rsid w:val="00A34D0E"/>
    <w:rsid w:val="00A354CB"/>
    <w:rsid w:val="00A35598"/>
    <w:rsid w:val="00A35BC9"/>
    <w:rsid w:val="00A36615"/>
    <w:rsid w:val="00A36644"/>
    <w:rsid w:val="00A37E29"/>
    <w:rsid w:val="00A40358"/>
    <w:rsid w:val="00A40CA1"/>
    <w:rsid w:val="00A410BC"/>
    <w:rsid w:val="00A41BEC"/>
    <w:rsid w:val="00A41D82"/>
    <w:rsid w:val="00A42CFD"/>
    <w:rsid w:val="00A43FB6"/>
    <w:rsid w:val="00A456D3"/>
    <w:rsid w:val="00A45C2A"/>
    <w:rsid w:val="00A45ED2"/>
    <w:rsid w:val="00A47037"/>
    <w:rsid w:val="00A470E6"/>
    <w:rsid w:val="00A47551"/>
    <w:rsid w:val="00A47577"/>
    <w:rsid w:val="00A47960"/>
    <w:rsid w:val="00A47F80"/>
    <w:rsid w:val="00A500F4"/>
    <w:rsid w:val="00A50DE9"/>
    <w:rsid w:val="00A535F6"/>
    <w:rsid w:val="00A53A89"/>
    <w:rsid w:val="00A53DBA"/>
    <w:rsid w:val="00A53F77"/>
    <w:rsid w:val="00A540CE"/>
    <w:rsid w:val="00A54882"/>
    <w:rsid w:val="00A555F9"/>
    <w:rsid w:val="00A55A3B"/>
    <w:rsid w:val="00A565AE"/>
    <w:rsid w:val="00A56970"/>
    <w:rsid w:val="00A56E90"/>
    <w:rsid w:val="00A575D2"/>
    <w:rsid w:val="00A579AB"/>
    <w:rsid w:val="00A57E33"/>
    <w:rsid w:val="00A57ED3"/>
    <w:rsid w:val="00A57F38"/>
    <w:rsid w:val="00A60C27"/>
    <w:rsid w:val="00A60ECC"/>
    <w:rsid w:val="00A60ED5"/>
    <w:rsid w:val="00A61C52"/>
    <w:rsid w:val="00A6246B"/>
    <w:rsid w:val="00A62C48"/>
    <w:rsid w:val="00A6519A"/>
    <w:rsid w:val="00A65450"/>
    <w:rsid w:val="00A6549D"/>
    <w:rsid w:val="00A65EF3"/>
    <w:rsid w:val="00A669B1"/>
    <w:rsid w:val="00A66EC2"/>
    <w:rsid w:val="00A67314"/>
    <w:rsid w:val="00A677E5"/>
    <w:rsid w:val="00A701D8"/>
    <w:rsid w:val="00A702A7"/>
    <w:rsid w:val="00A708CA"/>
    <w:rsid w:val="00A71AB6"/>
    <w:rsid w:val="00A73749"/>
    <w:rsid w:val="00A73850"/>
    <w:rsid w:val="00A73FB8"/>
    <w:rsid w:val="00A74743"/>
    <w:rsid w:val="00A74A5C"/>
    <w:rsid w:val="00A74CE4"/>
    <w:rsid w:val="00A74D00"/>
    <w:rsid w:val="00A75238"/>
    <w:rsid w:val="00A753EB"/>
    <w:rsid w:val="00A771D2"/>
    <w:rsid w:val="00A773D5"/>
    <w:rsid w:val="00A77422"/>
    <w:rsid w:val="00A774EA"/>
    <w:rsid w:val="00A77585"/>
    <w:rsid w:val="00A779D5"/>
    <w:rsid w:val="00A80101"/>
    <w:rsid w:val="00A8015E"/>
    <w:rsid w:val="00A80441"/>
    <w:rsid w:val="00A807F0"/>
    <w:rsid w:val="00A81F6E"/>
    <w:rsid w:val="00A820A6"/>
    <w:rsid w:val="00A82A23"/>
    <w:rsid w:val="00A82CCE"/>
    <w:rsid w:val="00A82D33"/>
    <w:rsid w:val="00A83CF7"/>
    <w:rsid w:val="00A83F65"/>
    <w:rsid w:val="00A85E7B"/>
    <w:rsid w:val="00A869C3"/>
    <w:rsid w:val="00A86DCE"/>
    <w:rsid w:val="00A87279"/>
    <w:rsid w:val="00A8744D"/>
    <w:rsid w:val="00A879FA"/>
    <w:rsid w:val="00A922F7"/>
    <w:rsid w:val="00A92650"/>
    <w:rsid w:val="00A927D0"/>
    <w:rsid w:val="00A92E10"/>
    <w:rsid w:val="00A934CA"/>
    <w:rsid w:val="00A93AAB"/>
    <w:rsid w:val="00A94171"/>
    <w:rsid w:val="00A94928"/>
    <w:rsid w:val="00A94C60"/>
    <w:rsid w:val="00A95936"/>
    <w:rsid w:val="00A959E0"/>
    <w:rsid w:val="00A96014"/>
    <w:rsid w:val="00A9689D"/>
    <w:rsid w:val="00A97586"/>
    <w:rsid w:val="00AA0203"/>
    <w:rsid w:val="00AA0B0F"/>
    <w:rsid w:val="00AA1421"/>
    <w:rsid w:val="00AA1D72"/>
    <w:rsid w:val="00AA1ED8"/>
    <w:rsid w:val="00AA3501"/>
    <w:rsid w:val="00AA3DDC"/>
    <w:rsid w:val="00AA4549"/>
    <w:rsid w:val="00AA4B69"/>
    <w:rsid w:val="00AA4C9D"/>
    <w:rsid w:val="00AA57FD"/>
    <w:rsid w:val="00AA5A36"/>
    <w:rsid w:val="00AA620E"/>
    <w:rsid w:val="00AA64D0"/>
    <w:rsid w:val="00AA68C3"/>
    <w:rsid w:val="00AA71B8"/>
    <w:rsid w:val="00AA7E22"/>
    <w:rsid w:val="00AB0C75"/>
    <w:rsid w:val="00AB0D9D"/>
    <w:rsid w:val="00AB0E7E"/>
    <w:rsid w:val="00AB101E"/>
    <w:rsid w:val="00AB20DF"/>
    <w:rsid w:val="00AB460B"/>
    <w:rsid w:val="00AB547E"/>
    <w:rsid w:val="00AB54C6"/>
    <w:rsid w:val="00AB5904"/>
    <w:rsid w:val="00AB5E0A"/>
    <w:rsid w:val="00AB6AA8"/>
    <w:rsid w:val="00AB6BB8"/>
    <w:rsid w:val="00AB72FE"/>
    <w:rsid w:val="00AB7A9E"/>
    <w:rsid w:val="00AB7B70"/>
    <w:rsid w:val="00AB7CEB"/>
    <w:rsid w:val="00AB7D7C"/>
    <w:rsid w:val="00AC14B1"/>
    <w:rsid w:val="00AC1947"/>
    <w:rsid w:val="00AC2AC0"/>
    <w:rsid w:val="00AC315B"/>
    <w:rsid w:val="00AC3F69"/>
    <w:rsid w:val="00AC4116"/>
    <w:rsid w:val="00AC41FB"/>
    <w:rsid w:val="00AC44B0"/>
    <w:rsid w:val="00AC45D2"/>
    <w:rsid w:val="00AC5C67"/>
    <w:rsid w:val="00AC5C82"/>
    <w:rsid w:val="00AC5D2E"/>
    <w:rsid w:val="00AC6157"/>
    <w:rsid w:val="00AC643E"/>
    <w:rsid w:val="00AC6C5E"/>
    <w:rsid w:val="00AC710C"/>
    <w:rsid w:val="00AC7986"/>
    <w:rsid w:val="00AD1550"/>
    <w:rsid w:val="00AD15B0"/>
    <w:rsid w:val="00AD2562"/>
    <w:rsid w:val="00AD290C"/>
    <w:rsid w:val="00AD3062"/>
    <w:rsid w:val="00AD31C1"/>
    <w:rsid w:val="00AD3D25"/>
    <w:rsid w:val="00AD4DCE"/>
    <w:rsid w:val="00AD5600"/>
    <w:rsid w:val="00AD57B4"/>
    <w:rsid w:val="00AD607A"/>
    <w:rsid w:val="00AD7156"/>
    <w:rsid w:val="00AE0715"/>
    <w:rsid w:val="00AE0796"/>
    <w:rsid w:val="00AE0876"/>
    <w:rsid w:val="00AE2C5C"/>
    <w:rsid w:val="00AE30F4"/>
    <w:rsid w:val="00AE32E4"/>
    <w:rsid w:val="00AE3546"/>
    <w:rsid w:val="00AE3738"/>
    <w:rsid w:val="00AE3C7A"/>
    <w:rsid w:val="00AE3E17"/>
    <w:rsid w:val="00AE3E93"/>
    <w:rsid w:val="00AE4530"/>
    <w:rsid w:val="00AE4704"/>
    <w:rsid w:val="00AE48EB"/>
    <w:rsid w:val="00AE4BC1"/>
    <w:rsid w:val="00AE4C0B"/>
    <w:rsid w:val="00AE4F9E"/>
    <w:rsid w:val="00AE5892"/>
    <w:rsid w:val="00AE5BE0"/>
    <w:rsid w:val="00AE6467"/>
    <w:rsid w:val="00AE6511"/>
    <w:rsid w:val="00AE692C"/>
    <w:rsid w:val="00AE6A4D"/>
    <w:rsid w:val="00AE7874"/>
    <w:rsid w:val="00AE7B8C"/>
    <w:rsid w:val="00AF0DF0"/>
    <w:rsid w:val="00AF0E48"/>
    <w:rsid w:val="00AF1424"/>
    <w:rsid w:val="00AF17E9"/>
    <w:rsid w:val="00AF1D1F"/>
    <w:rsid w:val="00AF2139"/>
    <w:rsid w:val="00AF292C"/>
    <w:rsid w:val="00AF54EE"/>
    <w:rsid w:val="00AF5C62"/>
    <w:rsid w:val="00AF6406"/>
    <w:rsid w:val="00AF79BC"/>
    <w:rsid w:val="00AF7A40"/>
    <w:rsid w:val="00AF7E21"/>
    <w:rsid w:val="00B002A6"/>
    <w:rsid w:val="00B00BDD"/>
    <w:rsid w:val="00B01FA9"/>
    <w:rsid w:val="00B023D2"/>
    <w:rsid w:val="00B02B36"/>
    <w:rsid w:val="00B031B5"/>
    <w:rsid w:val="00B03AAE"/>
    <w:rsid w:val="00B03ED8"/>
    <w:rsid w:val="00B04761"/>
    <w:rsid w:val="00B051DD"/>
    <w:rsid w:val="00B067C2"/>
    <w:rsid w:val="00B10171"/>
    <w:rsid w:val="00B10D9D"/>
    <w:rsid w:val="00B12139"/>
    <w:rsid w:val="00B12C2B"/>
    <w:rsid w:val="00B12DE5"/>
    <w:rsid w:val="00B131FE"/>
    <w:rsid w:val="00B13462"/>
    <w:rsid w:val="00B138B1"/>
    <w:rsid w:val="00B139B1"/>
    <w:rsid w:val="00B1403D"/>
    <w:rsid w:val="00B14303"/>
    <w:rsid w:val="00B14CEB"/>
    <w:rsid w:val="00B14F03"/>
    <w:rsid w:val="00B1604D"/>
    <w:rsid w:val="00B1605D"/>
    <w:rsid w:val="00B16F70"/>
    <w:rsid w:val="00B17494"/>
    <w:rsid w:val="00B1779A"/>
    <w:rsid w:val="00B17ADF"/>
    <w:rsid w:val="00B17CF2"/>
    <w:rsid w:val="00B17DB2"/>
    <w:rsid w:val="00B20391"/>
    <w:rsid w:val="00B20462"/>
    <w:rsid w:val="00B20B40"/>
    <w:rsid w:val="00B211F2"/>
    <w:rsid w:val="00B224CA"/>
    <w:rsid w:val="00B22907"/>
    <w:rsid w:val="00B22977"/>
    <w:rsid w:val="00B237B6"/>
    <w:rsid w:val="00B238A6"/>
    <w:rsid w:val="00B24530"/>
    <w:rsid w:val="00B24CCA"/>
    <w:rsid w:val="00B25A6A"/>
    <w:rsid w:val="00B2643A"/>
    <w:rsid w:val="00B26503"/>
    <w:rsid w:val="00B27610"/>
    <w:rsid w:val="00B304D0"/>
    <w:rsid w:val="00B30B6F"/>
    <w:rsid w:val="00B30D45"/>
    <w:rsid w:val="00B30E83"/>
    <w:rsid w:val="00B310BE"/>
    <w:rsid w:val="00B31590"/>
    <w:rsid w:val="00B31758"/>
    <w:rsid w:val="00B31B9A"/>
    <w:rsid w:val="00B31D49"/>
    <w:rsid w:val="00B33A04"/>
    <w:rsid w:val="00B34543"/>
    <w:rsid w:val="00B34ADC"/>
    <w:rsid w:val="00B34AE0"/>
    <w:rsid w:val="00B34E30"/>
    <w:rsid w:val="00B350B9"/>
    <w:rsid w:val="00B35EC8"/>
    <w:rsid w:val="00B368D9"/>
    <w:rsid w:val="00B37071"/>
    <w:rsid w:val="00B3761A"/>
    <w:rsid w:val="00B37664"/>
    <w:rsid w:val="00B376F7"/>
    <w:rsid w:val="00B37C2E"/>
    <w:rsid w:val="00B40084"/>
    <w:rsid w:val="00B409EC"/>
    <w:rsid w:val="00B41008"/>
    <w:rsid w:val="00B416F8"/>
    <w:rsid w:val="00B42734"/>
    <w:rsid w:val="00B434E6"/>
    <w:rsid w:val="00B43A53"/>
    <w:rsid w:val="00B453A6"/>
    <w:rsid w:val="00B456FF"/>
    <w:rsid w:val="00B45DE1"/>
    <w:rsid w:val="00B46DD2"/>
    <w:rsid w:val="00B47669"/>
    <w:rsid w:val="00B4778D"/>
    <w:rsid w:val="00B5007A"/>
    <w:rsid w:val="00B500EF"/>
    <w:rsid w:val="00B5070F"/>
    <w:rsid w:val="00B508EF"/>
    <w:rsid w:val="00B50EAC"/>
    <w:rsid w:val="00B50F10"/>
    <w:rsid w:val="00B52494"/>
    <w:rsid w:val="00B52573"/>
    <w:rsid w:val="00B53888"/>
    <w:rsid w:val="00B53DCC"/>
    <w:rsid w:val="00B54577"/>
    <w:rsid w:val="00B54631"/>
    <w:rsid w:val="00B5495E"/>
    <w:rsid w:val="00B54ABE"/>
    <w:rsid w:val="00B55028"/>
    <w:rsid w:val="00B5528F"/>
    <w:rsid w:val="00B5554A"/>
    <w:rsid w:val="00B56079"/>
    <w:rsid w:val="00B5680E"/>
    <w:rsid w:val="00B57726"/>
    <w:rsid w:val="00B57E64"/>
    <w:rsid w:val="00B57EAE"/>
    <w:rsid w:val="00B605C8"/>
    <w:rsid w:val="00B60977"/>
    <w:rsid w:val="00B614E3"/>
    <w:rsid w:val="00B61A23"/>
    <w:rsid w:val="00B61B7B"/>
    <w:rsid w:val="00B61C47"/>
    <w:rsid w:val="00B62EAD"/>
    <w:rsid w:val="00B636D5"/>
    <w:rsid w:val="00B6432C"/>
    <w:rsid w:val="00B64EE2"/>
    <w:rsid w:val="00B650CC"/>
    <w:rsid w:val="00B65EE6"/>
    <w:rsid w:val="00B65F8C"/>
    <w:rsid w:val="00B665F8"/>
    <w:rsid w:val="00B66C06"/>
    <w:rsid w:val="00B67158"/>
    <w:rsid w:val="00B672B8"/>
    <w:rsid w:val="00B6783F"/>
    <w:rsid w:val="00B67BC5"/>
    <w:rsid w:val="00B707E5"/>
    <w:rsid w:val="00B70901"/>
    <w:rsid w:val="00B70C01"/>
    <w:rsid w:val="00B715F8"/>
    <w:rsid w:val="00B71D85"/>
    <w:rsid w:val="00B71F64"/>
    <w:rsid w:val="00B7272D"/>
    <w:rsid w:val="00B743AE"/>
    <w:rsid w:val="00B766C1"/>
    <w:rsid w:val="00B76AAB"/>
    <w:rsid w:val="00B76DA4"/>
    <w:rsid w:val="00B76E0E"/>
    <w:rsid w:val="00B76FF7"/>
    <w:rsid w:val="00B777AD"/>
    <w:rsid w:val="00B77CBD"/>
    <w:rsid w:val="00B80389"/>
    <w:rsid w:val="00B80C47"/>
    <w:rsid w:val="00B812C0"/>
    <w:rsid w:val="00B815AF"/>
    <w:rsid w:val="00B81BF7"/>
    <w:rsid w:val="00B81C69"/>
    <w:rsid w:val="00B82587"/>
    <w:rsid w:val="00B8258D"/>
    <w:rsid w:val="00B83485"/>
    <w:rsid w:val="00B847F4"/>
    <w:rsid w:val="00B84C9B"/>
    <w:rsid w:val="00B852A8"/>
    <w:rsid w:val="00B85817"/>
    <w:rsid w:val="00B85907"/>
    <w:rsid w:val="00B86AAE"/>
    <w:rsid w:val="00B86CA2"/>
    <w:rsid w:val="00B87787"/>
    <w:rsid w:val="00B87C9D"/>
    <w:rsid w:val="00B87DBA"/>
    <w:rsid w:val="00B87F4F"/>
    <w:rsid w:val="00B905D1"/>
    <w:rsid w:val="00B9235A"/>
    <w:rsid w:val="00B923C6"/>
    <w:rsid w:val="00B92B20"/>
    <w:rsid w:val="00B92B50"/>
    <w:rsid w:val="00B93C36"/>
    <w:rsid w:val="00B93CFB"/>
    <w:rsid w:val="00B9479B"/>
    <w:rsid w:val="00B952AC"/>
    <w:rsid w:val="00B95393"/>
    <w:rsid w:val="00B953D8"/>
    <w:rsid w:val="00B95B45"/>
    <w:rsid w:val="00B96955"/>
    <w:rsid w:val="00B97122"/>
    <w:rsid w:val="00B978FD"/>
    <w:rsid w:val="00BA0A53"/>
    <w:rsid w:val="00BA0CC6"/>
    <w:rsid w:val="00BA1005"/>
    <w:rsid w:val="00BA2707"/>
    <w:rsid w:val="00BA2CAF"/>
    <w:rsid w:val="00BA3151"/>
    <w:rsid w:val="00BA4373"/>
    <w:rsid w:val="00BA5213"/>
    <w:rsid w:val="00BA57CD"/>
    <w:rsid w:val="00BA5AFD"/>
    <w:rsid w:val="00BA5F32"/>
    <w:rsid w:val="00BA61FF"/>
    <w:rsid w:val="00BA6A89"/>
    <w:rsid w:val="00BA7081"/>
    <w:rsid w:val="00BB0CB0"/>
    <w:rsid w:val="00BB1549"/>
    <w:rsid w:val="00BB1E11"/>
    <w:rsid w:val="00BB242D"/>
    <w:rsid w:val="00BB2430"/>
    <w:rsid w:val="00BB2534"/>
    <w:rsid w:val="00BB2998"/>
    <w:rsid w:val="00BB3188"/>
    <w:rsid w:val="00BB3822"/>
    <w:rsid w:val="00BB3B47"/>
    <w:rsid w:val="00BB4C8C"/>
    <w:rsid w:val="00BB5B35"/>
    <w:rsid w:val="00BB7228"/>
    <w:rsid w:val="00BB72A9"/>
    <w:rsid w:val="00BB75FF"/>
    <w:rsid w:val="00BB7B54"/>
    <w:rsid w:val="00BC053D"/>
    <w:rsid w:val="00BC0559"/>
    <w:rsid w:val="00BC0F01"/>
    <w:rsid w:val="00BC1420"/>
    <w:rsid w:val="00BC25EF"/>
    <w:rsid w:val="00BC4772"/>
    <w:rsid w:val="00BC56F0"/>
    <w:rsid w:val="00BC5DE3"/>
    <w:rsid w:val="00BC63B7"/>
    <w:rsid w:val="00BC78C5"/>
    <w:rsid w:val="00BC7D28"/>
    <w:rsid w:val="00BD19E2"/>
    <w:rsid w:val="00BD1D18"/>
    <w:rsid w:val="00BD38BB"/>
    <w:rsid w:val="00BD39E2"/>
    <w:rsid w:val="00BD3A3A"/>
    <w:rsid w:val="00BD3F8B"/>
    <w:rsid w:val="00BD43F6"/>
    <w:rsid w:val="00BD51F3"/>
    <w:rsid w:val="00BD5544"/>
    <w:rsid w:val="00BD6710"/>
    <w:rsid w:val="00BD6980"/>
    <w:rsid w:val="00BD76D1"/>
    <w:rsid w:val="00BE01CE"/>
    <w:rsid w:val="00BE07E5"/>
    <w:rsid w:val="00BE0A34"/>
    <w:rsid w:val="00BE0F43"/>
    <w:rsid w:val="00BE265D"/>
    <w:rsid w:val="00BE2AA5"/>
    <w:rsid w:val="00BE2CB2"/>
    <w:rsid w:val="00BE2E05"/>
    <w:rsid w:val="00BE30CE"/>
    <w:rsid w:val="00BE3604"/>
    <w:rsid w:val="00BE4063"/>
    <w:rsid w:val="00BE5FF8"/>
    <w:rsid w:val="00BE7E06"/>
    <w:rsid w:val="00BF10DE"/>
    <w:rsid w:val="00BF136C"/>
    <w:rsid w:val="00BF29F6"/>
    <w:rsid w:val="00BF2E08"/>
    <w:rsid w:val="00BF3AAA"/>
    <w:rsid w:val="00BF410D"/>
    <w:rsid w:val="00BF42E8"/>
    <w:rsid w:val="00BF458C"/>
    <w:rsid w:val="00BF49BF"/>
    <w:rsid w:val="00BF50D5"/>
    <w:rsid w:val="00BF6B60"/>
    <w:rsid w:val="00BF72C1"/>
    <w:rsid w:val="00BF7D28"/>
    <w:rsid w:val="00C00CDF"/>
    <w:rsid w:val="00C01C64"/>
    <w:rsid w:val="00C023F0"/>
    <w:rsid w:val="00C02594"/>
    <w:rsid w:val="00C03355"/>
    <w:rsid w:val="00C03DE1"/>
    <w:rsid w:val="00C03E3E"/>
    <w:rsid w:val="00C043B5"/>
    <w:rsid w:val="00C046C7"/>
    <w:rsid w:val="00C04E09"/>
    <w:rsid w:val="00C05CFE"/>
    <w:rsid w:val="00C0687D"/>
    <w:rsid w:val="00C070A8"/>
    <w:rsid w:val="00C07A98"/>
    <w:rsid w:val="00C07F5D"/>
    <w:rsid w:val="00C10467"/>
    <w:rsid w:val="00C10491"/>
    <w:rsid w:val="00C1090D"/>
    <w:rsid w:val="00C112D6"/>
    <w:rsid w:val="00C11583"/>
    <w:rsid w:val="00C125AF"/>
    <w:rsid w:val="00C1431B"/>
    <w:rsid w:val="00C14CCB"/>
    <w:rsid w:val="00C1560A"/>
    <w:rsid w:val="00C16BA6"/>
    <w:rsid w:val="00C17C39"/>
    <w:rsid w:val="00C17D42"/>
    <w:rsid w:val="00C20016"/>
    <w:rsid w:val="00C20A29"/>
    <w:rsid w:val="00C20AD3"/>
    <w:rsid w:val="00C210B7"/>
    <w:rsid w:val="00C2142D"/>
    <w:rsid w:val="00C216B8"/>
    <w:rsid w:val="00C21C2F"/>
    <w:rsid w:val="00C21DF5"/>
    <w:rsid w:val="00C21F65"/>
    <w:rsid w:val="00C2266F"/>
    <w:rsid w:val="00C22A65"/>
    <w:rsid w:val="00C23689"/>
    <w:rsid w:val="00C24064"/>
    <w:rsid w:val="00C24601"/>
    <w:rsid w:val="00C25182"/>
    <w:rsid w:val="00C25777"/>
    <w:rsid w:val="00C25A35"/>
    <w:rsid w:val="00C261EA"/>
    <w:rsid w:val="00C26771"/>
    <w:rsid w:val="00C269FF"/>
    <w:rsid w:val="00C26E90"/>
    <w:rsid w:val="00C26FC8"/>
    <w:rsid w:val="00C26FF1"/>
    <w:rsid w:val="00C30A4C"/>
    <w:rsid w:val="00C30C9A"/>
    <w:rsid w:val="00C31058"/>
    <w:rsid w:val="00C330E3"/>
    <w:rsid w:val="00C3328E"/>
    <w:rsid w:val="00C33644"/>
    <w:rsid w:val="00C33647"/>
    <w:rsid w:val="00C33918"/>
    <w:rsid w:val="00C339AA"/>
    <w:rsid w:val="00C33D50"/>
    <w:rsid w:val="00C3445B"/>
    <w:rsid w:val="00C34D9E"/>
    <w:rsid w:val="00C3584F"/>
    <w:rsid w:val="00C3590C"/>
    <w:rsid w:val="00C36148"/>
    <w:rsid w:val="00C36B55"/>
    <w:rsid w:val="00C3733F"/>
    <w:rsid w:val="00C37F9A"/>
    <w:rsid w:val="00C402E3"/>
    <w:rsid w:val="00C40554"/>
    <w:rsid w:val="00C40C93"/>
    <w:rsid w:val="00C41482"/>
    <w:rsid w:val="00C42D97"/>
    <w:rsid w:val="00C4497B"/>
    <w:rsid w:val="00C44BC3"/>
    <w:rsid w:val="00C45129"/>
    <w:rsid w:val="00C45AB4"/>
    <w:rsid w:val="00C479D9"/>
    <w:rsid w:val="00C501C6"/>
    <w:rsid w:val="00C50814"/>
    <w:rsid w:val="00C5086B"/>
    <w:rsid w:val="00C535A6"/>
    <w:rsid w:val="00C53ABF"/>
    <w:rsid w:val="00C53B3E"/>
    <w:rsid w:val="00C53DD5"/>
    <w:rsid w:val="00C5473F"/>
    <w:rsid w:val="00C55B8C"/>
    <w:rsid w:val="00C55C91"/>
    <w:rsid w:val="00C564BB"/>
    <w:rsid w:val="00C56BAE"/>
    <w:rsid w:val="00C6006F"/>
    <w:rsid w:val="00C60545"/>
    <w:rsid w:val="00C60FA1"/>
    <w:rsid w:val="00C610B7"/>
    <w:rsid w:val="00C625FA"/>
    <w:rsid w:val="00C627CC"/>
    <w:rsid w:val="00C62894"/>
    <w:rsid w:val="00C6296F"/>
    <w:rsid w:val="00C62B36"/>
    <w:rsid w:val="00C64673"/>
    <w:rsid w:val="00C64676"/>
    <w:rsid w:val="00C656F5"/>
    <w:rsid w:val="00C65F32"/>
    <w:rsid w:val="00C6634E"/>
    <w:rsid w:val="00C66BAB"/>
    <w:rsid w:val="00C66F2A"/>
    <w:rsid w:val="00C678DC"/>
    <w:rsid w:val="00C67AE5"/>
    <w:rsid w:val="00C70576"/>
    <w:rsid w:val="00C708D1"/>
    <w:rsid w:val="00C70F65"/>
    <w:rsid w:val="00C71E04"/>
    <w:rsid w:val="00C73284"/>
    <w:rsid w:val="00C7389B"/>
    <w:rsid w:val="00C73BC6"/>
    <w:rsid w:val="00C73DB3"/>
    <w:rsid w:val="00C742C8"/>
    <w:rsid w:val="00C74597"/>
    <w:rsid w:val="00C75E43"/>
    <w:rsid w:val="00C7637E"/>
    <w:rsid w:val="00C766F4"/>
    <w:rsid w:val="00C76CD9"/>
    <w:rsid w:val="00C80A1B"/>
    <w:rsid w:val="00C81178"/>
    <w:rsid w:val="00C81EA1"/>
    <w:rsid w:val="00C822A1"/>
    <w:rsid w:val="00C8251D"/>
    <w:rsid w:val="00C835D8"/>
    <w:rsid w:val="00C8367C"/>
    <w:rsid w:val="00C83F0F"/>
    <w:rsid w:val="00C840A0"/>
    <w:rsid w:val="00C8496C"/>
    <w:rsid w:val="00C8498E"/>
    <w:rsid w:val="00C84DDA"/>
    <w:rsid w:val="00C853D3"/>
    <w:rsid w:val="00C860D4"/>
    <w:rsid w:val="00C86915"/>
    <w:rsid w:val="00C86B7A"/>
    <w:rsid w:val="00C87D7A"/>
    <w:rsid w:val="00C917C7"/>
    <w:rsid w:val="00C91995"/>
    <w:rsid w:val="00C91A77"/>
    <w:rsid w:val="00C91C0D"/>
    <w:rsid w:val="00C9283F"/>
    <w:rsid w:val="00C93E10"/>
    <w:rsid w:val="00C94D74"/>
    <w:rsid w:val="00C94E2F"/>
    <w:rsid w:val="00C95A6E"/>
    <w:rsid w:val="00C95FC9"/>
    <w:rsid w:val="00C95FFE"/>
    <w:rsid w:val="00C965E6"/>
    <w:rsid w:val="00C96B53"/>
    <w:rsid w:val="00C97E0A"/>
    <w:rsid w:val="00CA00C5"/>
    <w:rsid w:val="00CA0E58"/>
    <w:rsid w:val="00CA185A"/>
    <w:rsid w:val="00CA1BD7"/>
    <w:rsid w:val="00CA215B"/>
    <w:rsid w:val="00CA2594"/>
    <w:rsid w:val="00CA2D23"/>
    <w:rsid w:val="00CA2FC8"/>
    <w:rsid w:val="00CA3C83"/>
    <w:rsid w:val="00CA44D9"/>
    <w:rsid w:val="00CA4739"/>
    <w:rsid w:val="00CA51AC"/>
    <w:rsid w:val="00CA52E9"/>
    <w:rsid w:val="00CA5363"/>
    <w:rsid w:val="00CA54A5"/>
    <w:rsid w:val="00CA5B40"/>
    <w:rsid w:val="00CB0CED"/>
    <w:rsid w:val="00CB124E"/>
    <w:rsid w:val="00CB1298"/>
    <w:rsid w:val="00CB235B"/>
    <w:rsid w:val="00CB3010"/>
    <w:rsid w:val="00CB3C10"/>
    <w:rsid w:val="00CB4D74"/>
    <w:rsid w:val="00CB4F20"/>
    <w:rsid w:val="00CB51BD"/>
    <w:rsid w:val="00CB5A40"/>
    <w:rsid w:val="00CB5A93"/>
    <w:rsid w:val="00CB5BA3"/>
    <w:rsid w:val="00CB676E"/>
    <w:rsid w:val="00CB6C34"/>
    <w:rsid w:val="00CC0EC6"/>
    <w:rsid w:val="00CC12F6"/>
    <w:rsid w:val="00CC186E"/>
    <w:rsid w:val="00CC1CA7"/>
    <w:rsid w:val="00CC1DB5"/>
    <w:rsid w:val="00CC24B4"/>
    <w:rsid w:val="00CC36B8"/>
    <w:rsid w:val="00CC3B9F"/>
    <w:rsid w:val="00CC42EF"/>
    <w:rsid w:val="00CC46CF"/>
    <w:rsid w:val="00CC4777"/>
    <w:rsid w:val="00CC5036"/>
    <w:rsid w:val="00CC5566"/>
    <w:rsid w:val="00CC6968"/>
    <w:rsid w:val="00CC69DB"/>
    <w:rsid w:val="00CC76D7"/>
    <w:rsid w:val="00CC7B88"/>
    <w:rsid w:val="00CD0539"/>
    <w:rsid w:val="00CD10D4"/>
    <w:rsid w:val="00CD1737"/>
    <w:rsid w:val="00CD1C2B"/>
    <w:rsid w:val="00CD1D05"/>
    <w:rsid w:val="00CD3142"/>
    <w:rsid w:val="00CD41E1"/>
    <w:rsid w:val="00CD42C9"/>
    <w:rsid w:val="00CD4F48"/>
    <w:rsid w:val="00CD508C"/>
    <w:rsid w:val="00CD5A4B"/>
    <w:rsid w:val="00CD5FB8"/>
    <w:rsid w:val="00CD6949"/>
    <w:rsid w:val="00CD6B16"/>
    <w:rsid w:val="00CD7917"/>
    <w:rsid w:val="00CD7DF9"/>
    <w:rsid w:val="00CE0D0F"/>
    <w:rsid w:val="00CE115F"/>
    <w:rsid w:val="00CE1179"/>
    <w:rsid w:val="00CE1A80"/>
    <w:rsid w:val="00CE1EC4"/>
    <w:rsid w:val="00CE215A"/>
    <w:rsid w:val="00CE2210"/>
    <w:rsid w:val="00CE27A3"/>
    <w:rsid w:val="00CE345F"/>
    <w:rsid w:val="00CE3896"/>
    <w:rsid w:val="00CE4DC7"/>
    <w:rsid w:val="00CE4F75"/>
    <w:rsid w:val="00CE533B"/>
    <w:rsid w:val="00CE59F2"/>
    <w:rsid w:val="00CE66B5"/>
    <w:rsid w:val="00CE6B4F"/>
    <w:rsid w:val="00CE6CB0"/>
    <w:rsid w:val="00CE7260"/>
    <w:rsid w:val="00CE7AEA"/>
    <w:rsid w:val="00CE7B9C"/>
    <w:rsid w:val="00CF0403"/>
    <w:rsid w:val="00CF1E9E"/>
    <w:rsid w:val="00CF25C4"/>
    <w:rsid w:val="00CF2BB1"/>
    <w:rsid w:val="00CF2C7D"/>
    <w:rsid w:val="00CF2CBD"/>
    <w:rsid w:val="00CF30F4"/>
    <w:rsid w:val="00CF387F"/>
    <w:rsid w:val="00CF3E2E"/>
    <w:rsid w:val="00CF48D1"/>
    <w:rsid w:val="00CF5B50"/>
    <w:rsid w:val="00CF62D5"/>
    <w:rsid w:val="00CF650D"/>
    <w:rsid w:val="00CF65BA"/>
    <w:rsid w:val="00CF6811"/>
    <w:rsid w:val="00CF731E"/>
    <w:rsid w:val="00CF7528"/>
    <w:rsid w:val="00CF7534"/>
    <w:rsid w:val="00CF77C4"/>
    <w:rsid w:val="00CF7AE1"/>
    <w:rsid w:val="00CF7AFA"/>
    <w:rsid w:val="00D0030E"/>
    <w:rsid w:val="00D00847"/>
    <w:rsid w:val="00D009F8"/>
    <w:rsid w:val="00D00B76"/>
    <w:rsid w:val="00D00C79"/>
    <w:rsid w:val="00D01896"/>
    <w:rsid w:val="00D01CCF"/>
    <w:rsid w:val="00D03072"/>
    <w:rsid w:val="00D033DC"/>
    <w:rsid w:val="00D03974"/>
    <w:rsid w:val="00D03CB7"/>
    <w:rsid w:val="00D04153"/>
    <w:rsid w:val="00D04B45"/>
    <w:rsid w:val="00D05C5B"/>
    <w:rsid w:val="00D07A3A"/>
    <w:rsid w:val="00D105AE"/>
    <w:rsid w:val="00D1097A"/>
    <w:rsid w:val="00D10D34"/>
    <w:rsid w:val="00D11F64"/>
    <w:rsid w:val="00D12CF1"/>
    <w:rsid w:val="00D13EDB"/>
    <w:rsid w:val="00D141DE"/>
    <w:rsid w:val="00D14A4A"/>
    <w:rsid w:val="00D14DE5"/>
    <w:rsid w:val="00D15873"/>
    <w:rsid w:val="00D16846"/>
    <w:rsid w:val="00D17CAB"/>
    <w:rsid w:val="00D20160"/>
    <w:rsid w:val="00D205B1"/>
    <w:rsid w:val="00D21CC7"/>
    <w:rsid w:val="00D21DCA"/>
    <w:rsid w:val="00D22A70"/>
    <w:rsid w:val="00D231CC"/>
    <w:rsid w:val="00D234DE"/>
    <w:rsid w:val="00D237AD"/>
    <w:rsid w:val="00D23DCC"/>
    <w:rsid w:val="00D24685"/>
    <w:rsid w:val="00D250B6"/>
    <w:rsid w:val="00D2542B"/>
    <w:rsid w:val="00D2588B"/>
    <w:rsid w:val="00D25CE6"/>
    <w:rsid w:val="00D25F57"/>
    <w:rsid w:val="00D2653D"/>
    <w:rsid w:val="00D26583"/>
    <w:rsid w:val="00D26C72"/>
    <w:rsid w:val="00D3044B"/>
    <w:rsid w:val="00D30B72"/>
    <w:rsid w:val="00D314F6"/>
    <w:rsid w:val="00D3170B"/>
    <w:rsid w:val="00D31C63"/>
    <w:rsid w:val="00D320A6"/>
    <w:rsid w:val="00D32980"/>
    <w:rsid w:val="00D32A75"/>
    <w:rsid w:val="00D32DF9"/>
    <w:rsid w:val="00D334AE"/>
    <w:rsid w:val="00D33E28"/>
    <w:rsid w:val="00D33E30"/>
    <w:rsid w:val="00D3457F"/>
    <w:rsid w:val="00D34859"/>
    <w:rsid w:val="00D34F95"/>
    <w:rsid w:val="00D35322"/>
    <w:rsid w:val="00D35798"/>
    <w:rsid w:val="00D357C4"/>
    <w:rsid w:val="00D366F4"/>
    <w:rsid w:val="00D36E82"/>
    <w:rsid w:val="00D417DB"/>
    <w:rsid w:val="00D417E8"/>
    <w:rsid w:val="00D42C3C"/>
    <w:rsid w:val="00D42F9F"/>
    <w:rsid w:val="00D431BF"/>
    <w:rsid w:val="00D43FB1"/>
    <w:rsid w:val="00D44A43"/>
    <w:rsid w:val="00D45512"/>
    <w:rsid w:val="00D45F61"/>
    <w:rsid w:val="00D4642C"/>
    <w:rsid w:val="00D52043"/>
    <w:rsid w:val="00D527D7"/>
    <w:rsid w:val="00D5372B"/>
    <w:rsid w:val="00D54198"/>
    <w:rsid w:val="00D54956"/>
    <w:rsid w:val="00D550B1"/>
    <w:rsid w:val="00D55EDE"/>
    <w:rsid w:val="00D55FAA"/>
    <w:rsid w:val="00D572EB"/>
    <w:rsid w:val="00D57439"/>
    <w:rsid w:val="00D577BB"/>
    <w:rsid w:val="00D57BEB"/>
    <w:rsid w:val="00D57D9E"/>
    <w:rsid w:val="00D604A2"/>
    <w:rsid w:val="00D60CE5"/>
    <w:rsid w:val="00D6286F"/>
    <w:rsid w:val="00D630B6"/>
    <w:rsid w:val="00D632AC"/>
    <w:rsid w:val="00D63BF6"/>
    <w:rsid w:val="00D653FE"/>
    <w:rsid w:val="00D657B6"/>
    <w:rsid w:val="00D660D8"/>
    <w:rsid w:val="00D66209"/>
    <w:rsid w:val="00D66362"/>
    <w:rsid w:val="00D6661B"/>
    <w:rsid w:val="00D66F47"/>
    <w:rsid w:val="00D6763B"/>
    <w:rsid w:val="00D6799C"/>
    <w:rsid w:val="00D67AFF"/>
    <w:rsid w:val="00D67B7E"/>
    <w:rsid w:val="00D70A10"/>
    <w:rsid w:val="00D70A74"/>
    <w:rsid w:val="00D7124F"/>
    <w:rsid w:val="00D71A8B"/>
    <w:rsid w:val="00D71CC8"/>
    <w:rsid w:val="00D72141"/>
    <w:rsid w:val="00D72BAE"/>
    <w:rsid w:val="00D7474B"/>
    <w:rsid w:val="00D74B39"/>
    <w:rsid w:val="00D7582D"/>
    <w:rsid w:val="00D758A7"/>
    <w:rsid w:val="00D76862"/>
    <w:rsid w:val="00D76868"/>
    <w:rsid w:val="00D76FAD"/>
    <w:rsid w:val="00D801DB"/>
    <w:rsid w:val="00D80D67"/>
    <w:rsid w:val="00D8158A"/>
    <w:rsid w:val="00D81765"/>
    <w:rsid w:val="00D81894"/>
    <w:rsid w:val="00D81974"/>
    <w:rsid w:val="00D82B9F"/>
    <w:rsid w:val="00D82BF9"/>
    <w:rsid w:val="00D83CFA"/>
    <w:rsid w:val="00D83DFA"/>
    <w:rsid w:val="00D84711"/>
    <w:rsid w:val="00D84C52"/>
    <w:rsid w:val="00D85500"/>
    <w:rsid w:val="00D85540"/>
    <w:rsid w:val="00D85D1A"/>
    <w:rsid w:val="00D86814"/>
    <w:rsid w:val="00D87036"/>
    <w:rsid w:val="00D87269"/>
    <w:rsid w:val="00D8742B"/>
    <w:rsid w:val="00D900AE"/>
    <w:rsid w:val="00D90167"/>
    <w:rsid w:val="00D90185"/>
    <w:rsid w:val="00D9043B"/>
    <w:rsid w:val="00D9070A"/>
    <w:rsid w:val="00D907D9"/>
    <w:rsid w:val="00D91BB4"/>
    <w:rsid w:val="00D91E3A"/>
    <w:rsid w:val="00D9216E"/>
    <w:rsid w:val="00D92AB5"/>
    <w:rsid w:val="00D933EB"/>
    <w:rsid w:val="00D94111"/>
    <w:rsid w:val="00D94A53"/>
    <w:rsid w:val="00D94C69"/>
    <w:rsid w:val="00D95635"/>
    <w:rsid w:val="00D95B6B"/>
    <w:rsid w:val="00D967D1"/>
    <w:rsid w:val="00D96850"/>
    <w:rsid w:val="00D96869"/>
    <w:rsid w:val="00D96D07"/>
    <w:rsid w:val="00DA1B02"/>
    <w:rsid w:val="00DA1D36"/>
    <w:rsid w:val="00DA206C"/>
    <w:rsid w:val="00DA26F2"/>
    <w:rsid w:val="00DA2907"/>
    <w:rsid w:val="00DA31DE"/>
    <w:rsid w:val="00DA4DB8"/>
    <w:rsid w:val="00DA53F2"/>
    <w:rsid w:val="00DA5526"/>
    <w:rsid w:val="00DA5859"/>
    <w:rsid w:val="00DA599E"/>
    <w:rsid w:val="00DA62F1"/>
    <w:rsid w:val="00DA7691"/>
    <w:rsid w:val="00DA7CDC"/>
    <w:rsid w:val="00DB0077"/>
    <w:rsid w:val="00DB05A5"/>
    <w:rsid w:val="00DB0D99"/>
    <w:rsid w:val="00DB1539"/>
    <w:rsid w:val="00DB1E48"/>
    <w:rsid w:val="00DB219B"/>
    <w:rsid w:val="00DB2DD0"/>
    <w:rsid w:val="00DB46DB"/>
    <w:rsid w:val="00DB50F9"/>
    <w:rsid w:val="00DB58F9"/>
    <w:rsid w:val="00DB5CF5"/>
    <w:rsid w:val="00DB60D5"/>
    <w:rsid w:val="00DB61D6"/>
    <w:rsid w:val="00DB6ED2"/>
    <w:rsid w:val="00DB71F0"/>
    <w:rsid w:val="00DB777F"/>
    <w:rsid w:val="00DB7A10"/>
    <w:rsid w:val="00DB7A51"/>
    <w:rsid w:val="00DC13AE"/>
    <w:rsid w:val="00DC1FEE"/>
    <w:rsid w:val="00DC23AE"/>
    <w:rsid w:val="00DC2491"/>
    <w:rsid w:val="00DC26DE"/>
    <w:rsid w:val="00DC29B6"/>
    <w:rsid w:val="00DC2D73"/>
    <w:rsid w:val="00DC469E"/>
    <w:rsid w:val="00DC48C8"/>
    <w:rsid w:val="00DC4BDA"/>
    <w:rsid w:val="00DC4DF2"/>
    <w:rsid w:val="00DC528C"/>
    <w:rsid w:val="00DC592F"/>
    <w:rsid w:val="00DC613F"/>
    <w:rsid w:val="00DC668B"/>
    <w:rsid w:val="00DC750D"/>
    <w:rsid w:val="00DC77EC"/>
    <w:rsid w:val="00DC7815"/>
    <w:rsid w:val="00DD11CB"/>
    <w:rsid w:val="00DD1E2C"/>
    <w:rsid w:val="00DD2690"/>
    <w:rsid w:val="00DD2C09"/>
    <w:rsid w:val="00DD2C2D"/>
    <w:rsid w:val="00DD2D44"/>
    <w:rsid w:val="00DD2DB5"/>
    <w:rsid w:val="00DD328A"/>
    <w:rsid w:val="00DD330D"/>
    <w:rsid w:val="00DD3621"/>
    <w:rsid w:val="00DD381B"/>
    <w:rsid w:val="00DD3B83"/>
    <w:rsid w:val="00DD3C85"/>
    <w:rsid w:val="00DD40E8"/>
    <w:rsid w:val="00DD4A0C"/>
    <w:rsid w:val="00DD5078"/>
    <w:rsid w:val="00DD63D5"/>
    <w:rsid w:val="00DD6704"/>
    <w:rsid w:val="00DD7A9D"/>
    <w:rsid w:val="00DD7AD7"/>
    <w:rsid w:val="00DE02FF"/>
    <w:rsid w:val="00DE0547"/>
    <w:rsid w:val="00DE05F9"/>
    <w:rsid w:val="00DE0C0A"/>
    <w:rsid w:val="00DE0D1C"/>
    <w:rsid w:val="00DE13B4"/>
    <w:rsid w:val="00DE1BAA"/>
    <w:rsid w:val="00DE1F33"/>
    <w:rsid w:val="00DE21D2"/>
    <w:rsid w:val="00DE26D2"/>
    <w:rsid w:val="00DE274B"/>
    <w:rsid w:val="00DE2CE8"/>
    <w:rsid w:val="00DE4004"/>
    <w:rsid w:val="00DE48A6"/>
    <w:rsid w:val="00DE5C89"/>
    <w:rsid w:val="00DE5E06"/>
    <w:rsid w:val="00DE626D"/>
    <w:rsid w:val="00DE6BF3"/>
    <w:rsid w:val="00DE70D6"/>
    <w:rsid w:val="00DE7EE1"/>
    <w:rsid w:val="00DF000F"/>
    <w:rsid w:val="00DF0016"/>
    <w:rsid w:val="00DF0070"/>
    <w:rsid w:val="00DF03C6"/>
    <w:rsid w:val="00DF046E"/>
    <w:rsid w:val="00DF1882"/>
    <w:rsid w:val="00DF28D4"/>
    <w:rsid w:val="00DF50D9"/>
    <w:rsid w:val="00DF54B2"/>
    <w:rsid w:val="00DF5994"/>
    <w:rsid w:val="00DF6B57"/>
    <w:rsid w:val="00DF71A5"/>
    <w:rsid w:val="00DF76BF"/>
    <w:rsid w:val="00DF78EE"/>
    <w:rsid w:val="00E00AAB"/>
    <w:rsid w:val="00E00B7B"/>
    <w:rsid w:val="00E020A2"/>
    <w:rsid w:val="00E0282F"/>
    <w:rsid w:val="00E03768"/>
    <w:rsid w:val="00E03F68"/>
    <w:rsid w:val="00E04770"/>
    <w:rsid w:val="00E04B05"/>
    <w:rsid w:val="00E04F76"/>
    <w:rsid w:val="00E050F5"/>
    <w:rsid w:val="00E05AA8"/>
    <w:rsid w:val="00E06B05"/>
    <w:rsid w:val="00E10670"/>
    <w:rsid w:val="00E10C1F"/>
    <w:rsid w:val="00E11421"/>
    <w:rsid w:val="00E117E6"/>
    <w:rsid w:val="00E1193D"/>
    <w:rsid w:val="00E11C34"/>
    <w:rsid w:val="00E12D35"/>
    <w:rsid w:val="00E143B3"/>
    <w:rsid w:val="00E14A0B"/>
    <w:rsid w:val="00E15D57"/>
    <w:rsid w:val="00E17003"/>
    <w:rsid w:val="00E17D9F"/>
    <w:rsid w:val="00E17DE1"/>
    <w:rsid w:val="00E20E32"/>
    <w:rsid w:val="00E21385"/>
    <w:rsid w:val="00E2157C"/>
    <w:rsid w:val="00E21B05"/>
    <w:rsid w:val="00E22B4A"/>
    <w:rsid w:val="00E23DDD"/>
    <w:rsid w:val="00E24A15"/>
    <w:rsid w:val="00E24F7C"/>
    <w:rsid w:val="00E256B5"/>
    <w:rsid w:val="00E25A79"/>
    <w:rsid w:val="00E25B87"/>
    <w:rsid w:val="00E26761"/>
    <w:rsid w:val="00E301D3"/>
    <w:rsid w:val="00E303DA"/>
    <w:rsid w:val="00E3066D"/>
    <w:rsid w:val="00E30C81"/>
    <w:rsid w:val="00E31310"/>
    <w:rsid w:val="00E31344"/>
    <w:rsid w:val="00E31917"/>
    <w:rsid w:val="00E323ED"/>
    <w:rsid w:val="00E3285C"/>
    <w:rsid w:val="00E33BAF"/>
    <w:rsid w:val="00E34104"/>
    <w:rsid w:val="00E343B7"/>
    <w:rsid w:val="00E34619"/>
    <w:rsid w:val="00E34671"/>
    <w:rsid w:val="00E34B1D"/>
    <w:rsid w:val="00E34CBE"/>
    <w:rsid w:val="00E3677C"/>
    <w:rsid w:val="00E37FEE"/>
    <w:rsid w:val="00E40151"/>
    <w:rsid w:val="00E40972"/>
    <w:rsid w:val="00E40974"/>
    <w:rsid w:val="00E409F6"/>
    <w:rsid w:val="00E40D61"/>
    <w:rsid w:val="00E41B6A"/>
    <w:rsid w:val="00E429BD"/>
    <w:rsid w:val="00E433E9"/>
    <w:rsid w:val="00E43EE7"/>
    <w:rsid w:val="00E4480E"/>
    <w:rsid w:val="00E44DCA"/>
    <w:rsid w:val="00E458F4"/>
    <w:rsid w:val="00E45B59"/>
    <w:rsid w:val="00E45E16"/>
    <w:rsid w:val="00E46623"/>
    <w:rsid w:val="00E4697A"/>
    <w:rsid w:val="00E469DC"/>
    <w:rsid w:val="00E47FC9"/>
    <w:rsid w:val="00E5047A"/>
    <w:rsid w:val="00E506CC"/>
    <w:rsid w:val="00E508C7"/>
    <w:rsid w:val="00E50E68"/>
    <w:rsid w:val="00E51083"/>
    <w:rsid w:val="00E516EC"/>
    <w:rsid w:val="00E51BD3"/>
    <w:rsid w:val="00E5201A"/>
    <w:rsid w:val="00E521D7"/>
    <w:rsid w:val="00E52265"/>
    <w:rsid w:val="00E52553"/>
    <w:rsid w:val="00E5366E"/>
    <w:rsid w:val="00E53D11"/>
    <w:rsid w:val="00E54476"/>
    <w:rsid w:val="00E54653"/>
    <w:rsid w:val="00E5518A"/>
    <w:rsid w:val="00E5518C"/>
    <w:rsid w:val="00E55D5E"/>
    <w:rsid w:val="00E55F44"/>
    <w:rsid w:val="00E56270"/>
    <w:rsid w:val="00E56383"/>
    <w:rsid w:val="00E56437"/>
    <w:rsid w:val="00E565B6"/>
    <w:rsid w:val="00E5674C"/>
    <w:rsid w:val="00E5766F"/>
    <w:rsid w:val="00E60620"/>
    <w:rsid w:val="00E61B1E"/>
    <w:rsid w:val="00E6425C"/>
    <w:rsid w:val="00E65514"/>
    <w:rsid w:val="00E66497"/>
    <w:rsid w:val="00E66CB5"/>
    <w:rsid w:val="00E67811"/>
    <w:rsid w:val="00E67EE9"/>
    <w:rsid w:val="00E70238"/>
    <w:rsid w:val="00E7043B"/>
    <w:rsid w:val="00E70871"/>
    <w:rsid w:val="00E70C87"/>
    <w:rsid w:val="00E70D8A"/>
    <w:rsid w:val="00E71916"/>
    <w:rsid w:val="00E71D57"/>
    <w:rsid w:val="00E721A0"/>
    <w:rsid w:val="00E72230"/>
    <w:rsid w:val="00E723E4"/>
    <w:rsid w:val="00E72A2F"/>
    <w:rsid w:val="00E73C4A"/>
    <w:rsid w:val="00E73D65"/>
    <w:rsid w:val="00E7402D"/>
    <w:rsid w:val="00E742A6"/>
    <w:rsid w:val="00E743B5"/>
    <w:rsid w:val="00E757C6"/>
    <w:rsid w:val="00E75AAA"/>
    <w:rsid w:val="00E76539"/>
    <w:rsid w:val="00E76709"/>
    <w:rsid w:val="00E76E0C"/>
    <w:rsid w:val="00E77151"/>
    <w:rsid w:val="00E777EA"/>
    <w:rsid w:val="00E779B9"/>
    <w:rsid w:val="00E80461"/>
    <w:rsid w:val="00E810FF"/>
    <w:rsid w:val="00E8268E"/>
    <w:rsid w:val="00E8297E"/>
    <w:rsid w:val="00E82BEC"/>
    <w:rsid w:val="00E8314B"/>
    <w:rsid w:val="00E83151"/>
    <w:rsid w:val="00E840FF"/>
    <w:rsid w:val="00E842F1"/>
    <w:rsid w:val="00E84473"/>
    <w:rsid w:val="00E8463D"/>
    <w:rsid w:val="00E84B38"/>
    <w:rsid w:val="00E84C39"/>
    <w:rsid w:val="00E85205"/>
    <w:rsid w:val="00E85F2F"/>
    <w:rsid w:val="00E86542"/>
    <w:rsid w:val="00E87358"/>
    <w:rsid w:val="00E87CAF"/>
    <w:rsid w:val="00E87FB2"/>
    <w:rsid w:val="00E902FF"/>
    <w:rsid w:val="00E905BA"/>
    <w:rsid w:val="00E90B18"/>
    <w:rsid w:val="00E911CE"/>
    <w:rsid w:val="00E91284"/>
    <w:rsid w:val="00E91717"/>
    <w:rsid w:val="00E91CC0"/>
    <w:rsid w:val="00E93B6E"/>
    <w:rsid w:val="00E93FA4"/>
    <w:rsid w:val="00E95D69"/>
    <w:rsid w:val="00E95E30"/>
    <w:rsid w:val="00E95F37"/>
    <w:rsid w:val="00E96ED2"/>
    <w:rsid w:val="00E97462"/>
    <w:rsid w:val="00E97892"/>
    <w:rsid w:val="00E97B43"/>
    <w:rsid w:val="00EA00A6"/>
    <w:rsid w:val="00EA036E"/>
    <w:rsid w:val="00EA17AC"/>
    <w:rsid w:val="00EA27E1"/>
    <w:rsid w:val="00EA2B27"/>
    <w:rsid w:val="00EA39C4"/>
    <w:rsid w:val="00EA3BA0"/>
    <w:rsid w:val="00EA3F12"/>
    <w:rsid w:val="00EA4B97"/>
    <w:rsid w:val="00EA5165"/>
    <w:rsid w:val="00EA7138"/>
    <w:rsid w:val="00EA76BA"/>
    <w:rsid w:val="00EB1266"/>
    <w:rsid w:val="00EB19D0"/>
    <w:rsid w:val="00EB1F0A"/>
    <w:rsid w:val="00EB26FB"/>
    <w:rsid w:val="00EB388F"/>
    <w:rsid w:val="00EB39D7"/>
    <w:rsid w:val="00EB5DE0"/>
    <w:rsid w:val="00EB68D5"/>
    <w:rsid w:val="00EB6E8A"/>
    <w:rsid w:val="00EB7C9D"/>
    <w:rsid w:val="00EC0095"/>
    <w:rsid w:val="00EC07D1"/>
    <w:rsid w:val="00EC1908"/>
    <w:rsid w:val="00EC2F3D"/>
    <w:rsid w:val="00EC3DEE"/>
    <w:rsid w:val="00EC3FAA"/>
    <w:rsid w:val="00EC4423"/>
    <w:rsid w:val="00EC69A2"/>
    <w:rsid w:val="00EC6A31"/>
    <w:rsid w:val="00EC6E9A"/>
    <w:rsid w:val="00ED06FB"/>
    <w:rsid w:val="00ED0D16"/>
    <w:rsid w:val="00ED147E"/>
    <w:rsid w:val="00ED1825"/>
    <w:rsid w:val="00ED1B91"/>
    <w:rsid w:val="00ED2445"/>
    <w:rsid w:val="00ED2B08"/>
    <w:rsid w:val="00ED2CBC"/>
    <w:rsid w:val="00ED343E"/>
    <w:rsid w:val="00ED37C7"/>
    <w:rsid w:val="00ED480E"/>
    <w:rsid w:val="00ED4913"/>
    <w:rsid w:val="00ED49F0"/>
    <w:rsid w:val="00ED5B20"/>
    <w:rsid w:val="00ED5FAF"/>
    <w:rsid w:val="00ED652C"/>
    <w:rsid w:val="00ED7AD4"/>
    <w:rsid w:val="00ED7C75"/>
    <w:rsid w:val="00ED7EE2"/>
    <w:rsid w:val="00EE069C"/>
    <w:rsid w:val="00EE17C5"/>
    <w:rsid w:val="00EE24B6"/>
    <w:rsid w:val="00EE28BC"/>
    <w:rsid w:val="00EE2CF3"/>
    <w:rsid w:val="00EE2EA5"/>
    <w:rsid w:val="00EE2EAD"/>
    <w:rsid w:val="00EE38C5"/>
    <w:rsid w:val="00EE4543"/>
    <w:rsid w:val="00EE48C1"/>
    <w:rsid w:val="00EE50D2"/>
    <w:rsid w:val="00EE5C3B"/>
    <w:rsid w:val="00EE6886"/>
    <w:rsid w:val="00EE6BF3"/>
    <w:rsid w:val="00EE6DA5"/>
    <w:rsid w:val="00EF12F6"/>
    <w:rsid w:val="00EF17C9"/>
    <w:rsid w:val="00EF2558"/>
    <w:rsid w:val="00EF29EA"/>
    <w:rsid w:val="00EF2D55"/>
    <w:rsid w:val="00EF324E"/>
    <w:rsid w:val="00EF3A0E"/>
    <w:rsid w:val="00EF3F12"/>
    <w:rsid w:val="00EF43E8"/>
    <w:rsid w:val="00EF496F"/>
    <w:rsid w:val="00EF49AA"/>
    <w:rsid w:val="00EF4B7E"/>
    <w:rsid w:val="00EF582B"/>
    <w:rsid w:val="00EF5AA8"/>
    <w:rsid w:val="00EF641B"/>
    <w:rsid w:val="00EF6703"/>
    <w:rsid w:val="00EF7BA8"/>
    <w:rsid w:val="00F00368"/>
    <w:rsid w:val="00F00606"/>
    <w:rsid w:val="00F00CC9"/>
    <w:rsid w:val="00F00CD2"/>
    <w:rsid w:val="00F01996"/>
    <w:rsid w:val="00F03969"/>
    <w:rsid w:val="00F03CFC"/>
    <w:rsid w:val="00F03EBA"/>
    <w:rsid w:val="00F041FE"/>
    <w:rsid w:val="00F045E2"/>
    <w:rsid w:val="00F04601"/>
    <w:rsid w:val="00F06484"/>
    <w:rsid w:val="00F0670B"/>
    <w:rsid w:val="00F07073"/>
    <w:rsid w:val="00F07ADD"/>
    <w:rsid w:val="00F07D15"/>
    <w:rsid w:val="00F07DEC"/>
    <w:rsid w:val="00F10AA5"/>
    <w:rsid w:val="00F10DDF"/>
    <w:rsid w:val="00F1147F"/>
    <w:rsid w:val="00F13027"/>
    <w:rsid w:val="00F13ABA"/>
    <w:rsid w:val="00F14245"/>
    <w:rsid w:val="00F14984"/>
    <w:rsid w:val="00F14A8C"/>
    <w:rsid w:val="00F14E0D"/>
    <w:rsid w:val="00F14EF3"/>
    <w:rsid w:val="00F158A1"/>
    <w:rsid w:val="00F15C93"/>
    <w:rsid w:val="00F15CA4"/>
    <w:rsid w:val="00F169AF"/>
    <w:rsid w:val="00F16ED4"/>
    <w:rsid w:val="00F17917"/>
    <w:rsid w:val="00F17A1F"/>
    <w:rsid w:val="00F17B57"/>
    <w:rsid w:val="00F17C2E"/>
    <w:rsid w:val="00F20F3C"/>
    <w:rsid w:val="00F20F61"/>
    <w:rsid w:val="00F21828"/>
    <w:rsid w:val="00F22773"/>
    <w:rsid w:val="00F22D79"/>
    <w:rsid w:val="00F236F4"/>
    <w:rsid w:val="00F23A00"/>
    <w:rsid w:val="00F243D7"/>
    <w:rsid w:val="00F2517B"/>
    <w:rsid w:val="00F26FE3"/>
    <w:rsid w:val="00F277F0"/>
    <w:rsid w:val="00F27922"/>
    <w:rsid w:val="00F30DB5"/>
    <w:rsid w:val="00F30F94"/>
    <w:rsid w:val="00F31374"/>
    <w:rsid w:val="00F32A4C"/>
    <w:rsid w:val="00F32AC7"/>
    <w:rsid w:val="00F335AD"/>
    <w:rsid w:val="00F33BEB"/>
    <w:rsid w:val="00F341E9"/>
    <w:rsid w:val="00F34691"/>
    <w:rsid w:val="00F346B4"/>
    <w:rsid w:val="00F35186"/>
    <w:rsid w:val="00F35252"/>
    <w:rsid w:val="00F35573"/>
    <w:rsid w:val="00F35764"/>
    <w:rsid w:val="00F35D18"/>
    <w:rsid w:val="00F3786E"/>
    <w:rsid w:val="00F40F74"/>
    <w:rsid w:val="00F42372"/>
    <w:rsid w:val="00F42DDC"/>
    <w:rsid w:val="00F43100"/>
    <w:rsid w:val="00F4325E"/>
    <w:rsid w:val="00F43433"/>
    <w:rsid w:val="00F44523"/>
    <w:rsid w:val="00F4610C"/>
    <w:rsid w:val="00F46263"/>
    <w:rsid w:val="00F46446"/>
    <w:rsid w:val="00F4731F"/>
    <w:rsid w:val="00F47A56"/>
    <w:rsid w:val="00F47AC1"/>
    <w:rsid w:val="00F50127"/>
    <w:rsid w:val="00F50B82"/>
    <w:rsid w:val="00F50D8B"/>
    <w:rsid w:val="00F50F49"/>
    <w:rsid w:val="00F510F1"/>
    <w:rsid w:val="00F524EC"/>
    <w:rsid w:val="00F526B9"/>
    <w:rsid w:val="00F52A48"/>
    <w:rsid w:val="00F52B14"/>
    <w:rsid w:val="00F533B9"/>
    <w:rsid w:val="00F5410E"/>
    <w:rsid w:val="00F541F4"/>
    <w:rsid w:val="00F5443B"/>
    <w:rsid w:val="00F54903"/>
    <w:rsid w:val="00F5512A"/>
    <w:rsid w:val="00F55DD5"/>
    <w:rsid w:val="00F55EAD"/>
    <w:rsid w:val="00F55ECA"/>
    <w:rsid w:val="00F55FBC"/>
    <w:rsid w:val="00F56D96"/>
    <w:rsid w:val="00F5748A"/>
    <w:rsid w:val="00F57CD6"/>
    <w:rsid w:val="00F57D30"/>
    <w:rsid w:val="00F6067A"/>
    <w:rsid w:val="00F60949"/>
    <w:rsid w:val="00F60D3D"/>
    <w:rsid w:val="00F61070"/>
    <w:rsid w:val="00F6158A"/>
    <w:rsid w:val="00F61687"/>
    <w:rsid w:val="00F618ED"/>
    <w:rsid w:val="00F62077"/>
    <w:rsid w:val="00F62CDB"/>
    <w:rsid w:val="00F62D01"/>
    <w:rsid w:val="00F62E7B"/>
    <w:rsid w:val="00F63026"/>
    <w:rsid w:val="00F63711"/>
    <w:rsid w:val="00F63BE8"/>
    <w:rsid w:val="00F64036"/>
    <w:rsid w:val="00F6417A"/>
    <w:rsid w:val="00F64737"/>
    <w:rsid w:val="00F6525D"/>
    <w:rsid w:val="00F6546D"/>
    <w:rsid w:val="00F664F2"/>
    <w:rsid w:val="00F674EC"/>
    <w:rsid w:val="00F6773A"/>
    <w:rsid w:val="00F67956"/>
    <w:rsid w:val="00F679CE"/>
    <w:rsid w:val="00F7142B"/>
    <w:rsid w:val="00F716C7"/>
    <w:rsid w:val="00F71AB1"/>
    <w:rsid w:val="00F7258A"/>
    <w:rsid w:val="00F72B58"/>
    <w:rsid w:val="00F72CD6"/>
    <w:rsid w:val="00F7303E"/>
    <w:rsid w:val="00F73C7B"/>
    <w:rsid w:val="00F7449F"/>
    <w:rsid w:val="00F74C55"/>
    <w:rsid w:val="00F74F58"/>
    <w:rsid w:val="00F75BE9"/>
    <w:rsid w:val="00F77B17"/>
    <w:rsid w:val="00F77D9C"/>
    <w:rsid w:val="00F8091C"/>
    <w:rsid w:val="00F80E54"/>
    <w:rsid w:val="00F81C1C"/>
    <w:rsid w:val="00F8203B"/>
    <w:rsid w:val="00F8231E"/>
    <w:rsid w:val="00F83094"/>
    <w:rsid w:val="00F83CA1"/>
    <w:rsid w:val="00F8433C"/>
    <w:rsid w:val="00F8434A"/>
    <w:rsid w:val="00F84898"/>
    <w:rsid w:val="00F84A42"/>
    <w:rsid w:val="00F8504A"/>
    <w:rsid w:val="00F85195"/>
    <w:rsid w:val="00F8519F"/>
    <w:rsid w:val="00F87AB7"/>
    <w:rsid w:val="00F916E8"/>
    <w:rsid w:val="00F91CB4"/>
    <w:rsid w:val="00F922EB"/>
    <w:rsid w:val="00F92325"/>
    <w:rsid w:val="00F925B5"/>
    <w:rsid w:val="00F93448"/>
    <w:rsid w:val="00F944C8"/>
    <w:rsid w:val="00F95E33"/>
    <w:rsid w:val="00F967CC"/>
    <w:rsid w:val="00F97945"/>
    <w:rsid w:val="00F97DC6"/>
    <w:rsid w:val="00FA0C93"/>
    <w:rsid w:val="00FA10D5"/>
    <w:rsid w:val="00FA1579"/>
    <w:rsid w:val="00FA17B6"/>
    <w:rsid w:val="00FA293C"/>
    <w:rsid w:val="00FA29ED"/>
    <w:rsid w:val="00FA2D6F"/>
    <w:rsid w:val="00FA312D"/>
    <w:rsid w:val="00FA3436"/>
    <w:rsid w:val="00FA424A"/>
    <w:rsid w:val="00FA493F"/>
    <w:rsid w:val="00FA4F65"/>
    <w:rsid w:val="00FA514B"/>
    <w:rsid w:val="00FA57FE"/>
    <w:rsid w:val="00FA5D0D"/>
    <w:rsid w:val="00FA6566"/>
    <w:rsid w:val="00FA73B4"/>
    <w:rsid w:val="00FA7E83"/>
    <w:rsid w:val="00FB0CB3"/>
    <w:rsid w:val="00FB0D33"/>
    <w:rsid w:val="00FB194C"/>
    <w:rsid w:val="00FB19AB"/>
    <w:rsid w:val="00FB1CB0"/>
    <w:rsid w:val="00FB225D"/>
    <w:rsid w:val="00FB2625"/>
    <w:rsid w:val="00FB2A9A"/>
    <w:rsid w:val="00FB3551"/>
    <w:rsid w:val="00FB4292"/>
    <w:rsid w:val="00FB441E"/>
    <w:rsid w:val="00FB44A6"/>
    <w:rsid w:val="00FB4824"/>
    <w:rsid w:val="00FB51A9"/>
    <w:rsid w:val="00FB566B"/>
    <w:rsid w:val="00FB5760"/>
    <w:rsid w:val="00FB5E6C"/>
    <w:rsid w:val="00FB685C"/>
    <w:rsid w:val="00FB688B"/>
    <w:rsid w:val="00FB6C3A"/>
    <w:rsid w:val="00FB6D5C"/>
    <w:rsid w:val="00FB74D6"/>
    <w:rsid w:val="00FB78A9"/>
    <w:rsid w:val="00FC1083"/>
    <w:rsid w:val="00FC1C2C"/>
    <w:rsid w:val="00FC26E6"/>
    <w:rsid w:val="00FC2ADD"/>
    <w:rsid w:val="00FC2AE9"/>
    <w:rsid w:val="00FC2EDB"/>
    <w:rsid w:val="00FC3286"/>
    <w:rsid w:val="00FC38D6"/>
    <w:rsid w:val="00FC3FCA"/>
    <w:rsid w:val="00FC45DB"/>
    <w:rsid w:val="00FC46DA"/>
    <w:rsid w:val="00FC4875"/>
    <w:rsid w:val="00FC4993"/>
    <w:rsid w:val="00FC4FAB"/>
    <w:rsid w:val="00FC577D"/>
    <w:rsid w:val="00FC6064"/>
    <w:rsid w:val="00FC6D14"/>
    <w:rsid w:val="00FC6F8F"/>
    <w:rsid w:val="00FC7473"/>
    <w:rsid w:val="00FC7919"/>
    <w:rsid w:val="00FC79E5"/>
    <w:rsid w:val="00FC7B15"/>
    <w:rsid w:val="00FD01BC"/>
    <w:rsid w:val="00FD06EE"/>
    <w:rsid w:val="00FD0BD0"/>
    <w:rsid w:val="00FD1D88"/>
    <w:rsid w:val="00FD1FC5"/>
    <w:rsid w:val="00FD2979"/>
    <w:rsid w:val="00FD3151"/>
    <w:rsid w:val="00FD32BD"/>
    <w:rsid w:val="00FD44DF"/>
    <w:rsid w:val="00FD4601"/>
    <w:rsid w:val="00FD4BFB"/>
    <w:rsid w:val="00FD4C90"/>
    <w:rsid w:val="00FD763D"/>
    <w:rsid w:val="00FE0151"/>
    <w:rsid w:val="00FE0C97"/>
    <w:rsid w:val="00FE1148"/>
    <w:rsid w:val="00FE3750"/>
    <w:rsid w:val="00FE39B4"/>
    <w:rsid w:val="00FE4160"/>
    <w:rsid w:val="00FE4401"/>
    <w:rsid w:val="00FE4BC7"/>
    <w:rsid w:val="00FE5AC3"/>
    <w:rsid w:val="00FE6C84"/>
    <w:rsid w:val="00FE7DFE"/>
    <w:rsid w:val="00FF0086"/>
    <w:rsid w:val="00FF07D2"/>
    <w:rsid w:val="00FF1188"/>
    <w:rsid w:val="00FF1623"/>
    <w:rsid w:val="00FF196A"/>
    <w:rsid w:val="00FF199B"/>
    <w:rsid w:val="00FF1D2B"/>
    <w:rsid w:val="00FF1D82"/>
    <w:rsid w:val="00FF203C"/>
    <w:rsid w:val="00FF21AF"/>
    <w:rsid w:val="00FF21D7"/>
    <w:rsid w:val="00FF23E6"/>
    <w:rsid w:val="00FF273C"/>
    <w:rsid w:val="00FF3156"/>
    <w:rsid w:val="00FF3E3F"/>
    <w:rsid w:val="00FF41B4"/>
    <w:rsid w:val="00FF47D3"/>
    <w:rsid w:val="00FF514D"/>
    <w:rsid w:val="00FF52CB"/>
    <w:rsid w:val="00FF53C4"/>
    <w:rsid w:val="00FF57FE"/>
    <w:rsid w:val="00FF5ECA"/>
    <w:rsid w:val="00FF669A"/>
    <w:rsid w:val="00FF68A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59989"/>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32F0A"/>
    <w:pPr>
      <w:spacing w:after="0" w:line="240" w:lineRule="auto"/>
    </w:pPr>
    <w:rPr>
      <w:rFonts w:hAnsiTheme="minorHAnsi" w:cstheme="minorHAnsi"/>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qFormat/>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Lista1,?? ??,?????,????,列出段落,列出段落1,中等深浅网格 1 - 着色 21,列表段落,¥ê¥¹¥È¶ÎÂä"/>
    <w:basedOn w:val="Normal"/>
    <w:link w:val="ListParagraphChar"/>
    <w:uiPriority w:val="34"/>
    <w:qFormat/>
    <w:rsid w:val="007C690E"/>
    <w:pPr>
      <w:ind w:left="720"/>
      <w:contextualSpacing/>
    </w:pPr>
  </w:style>
  <w:style w:type="character" w:styleId="Hyperlink">
    <w:name w:val="Hyperlink"/>
    <w:basedOn w:val="DefaultParagraphFont"/>
    <w:uiPriority w:val="99"/>
    <w:unhideWhenUsed/>
    <w:qFormat/>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ê¥¹¥È¶ÎÂä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aliases w:val="h5 Char,Heading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4"/>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D527D7"/>
    <w:pPr>
      <w:ind w:left="1276" w:hanging="1276"/>
      <w:jc w:val="both"/>
    </w:pPr>
    <w:rPr>
      <w:rFonts w:ascii="Calibri" w:eastAsia="MS Mincho" w:hAnsi="Calibri"/>
      <w:b/>
      <w:szCs w:val="20"/>
    </w:rPr>
  </w:style>
  <w:style w:type="character" w:customStyle="1" w:styleId="ProposalChar">
    <w:name w:val="Proposal Char"/>
    <w:link w:val="Proposal"/>
    <w:qFormat/>
    <w:rsid w:val="00D527D7"/>
    <w:rPr>
      <w:rFonts w:ascii="Calibri" w:eastAsia="MS Mincho" w:hAnsi="Calibri"/>
      <w:b/>
      <w:sz w:val="20"/>
      <w:szCs w:val="20"/>
    </w:rPr>
  </w:style>
  <w:style w:type="paragraph" w:customStyle="1" w:styleId="Agreement">
    <w:name w:val="Agreement"/>
    <w:basedOn w:val="Normal"/>
    <w:rsid w:val="00F6158A"/>
    <w:pPr>
      <w:numPr>
        <w:numId w:val="11"/>
      </w:numPr>
      <w:spacing w:before="60"/>
    </w:pPr>
    <w:rPr>
      <w:rFonts w:ascii="Arial" w:eastAsiaTheme="minorHAnsi" w:hAnsi="Arial" w:cs="Arial"/>
      <w:b/>
      <w:bCs/>
      <w:szCs w:val="20"/>
      <w:lang w:val="en-CA" w:eastAsia="en-GB"/>
    </w:rPr>
  </w:style>
  <w:style w:type="paragraph" w:customStyle="1" w:styleId="PropObs">
    <w:name w:val="PropObs"/>
    <w:basedOn w:val="Normal"/>
    <w:link w:val="PropObsChar"/>
    <w:qFormat/>
    <w:rsid w:val="00877A28"/>
    <w:pPr>
      <w:numPr>
        <w:numId w:val="12"/>
      </w:numPr>
      <w:ind w:left="1134" w:hanging="1134"/>
      <w:jc w:val="both"/>
    </w:pPr>
    <w:rPr>
      <w:rFonts w:ascii="Calibri" w:eastAsia="MS Mincho" w:hAnsi="Calibri"/>
      <w:b/>
      <w:szCs w:val="20"/>
      <w:lang w:val="en-GB" w:eastAsia="sv-SE"/>
    </w:rPr>
  </w:style>
  <w:style w:type="character" w:customStyle="1" w:styleId="PropObsChar">
    <w:name w:val="PropObs Char"/>
    <w:link w:val="PropObs"/>
    <w:rsid w:val="00877A28"/>
    <w:rPr>
      <w:rFonts w:ascii="Calibri" w:eastAsia="MS Mincho" w:hAnsi="Calibri"/>
      <w:b/>
      <w:sz w:val="20"/>
      <w:szCs w:val="20"/>
      <w:lang w:val="en-GB" w:eastAsia="sv-SE"/>
    </w:rPr>
  </w:style>
  <w:style w:type="paragraph" w:customStyle="1" w:styleId="Reference">
    <w:name w:val="Reference"/>
    <w:basedOn w:val="Normal"/>
    <w:rsid w:val="004346EC"/>
    <w:pPr>
      <w:numPr>
        <w:numId w:val="13"/>
      </w:numPr>
      <w:overflowPunct w:val="0"/>
      <w:autoSpaceDE w:val="0"/>
      <w:autoSpaceDN w:val="0"/>
      <w:adjustRightInd w:val="0"/>
      <w:spacing w:after="120"/>
      <w:jc w:val="both"/>
      <w:textAlignment w:val="baseline"/>
    </w:pPr>
    <w:rPr>
      <w:rFonts w:ascii="Arial" w:hAnsi="Arial"/>
      <w:szCs w:val="20"/>
      <w:lang w:eastAsia="zh-CN"/>
    </w:rPr>
  </w:style>
  <w:style w:type="paragraph" w:customStyle="1" w:styleId="Obserevation">
    <w:name w:val="Obserevation"/>
    <w:basedOn w:val="PropObs"/>
    <w:link w:val="ObserevationChar"/>
    <w:qFormat/>
    <w:rsid w:val="00294919"/>
    <w:pPr>
      <w:numPr>
        <w:numId w:val="17"/>
      </w:numPr>
      <w:ind w:left="1260" w:hanging="1260"/>
      <w:jc w:val="left"/>
    </w:pPr>
    <w:rPr>
      <w:lang w:eastAsia="en-US"/>
    </w:rPr>
  </w:style>
  <w:style w:type="character" w:customStyle="1" w:styleId="ObserevationChar">
    <w:name w:val="Obserevation Char"/>
    <w:link w:val="Obserevation"/>
    <w:rsid w:val="00294919"/>
    <w:rPr>
      <w:rFonts w:ascii="Calibri" w:eastAsia="MS Mincho" w:hAnsi="Calibri"/>
      <w:b/>
      <w:sz w:val="20"/>
      <w:szCs w:val="20"/>
      <w:lang w:val="en-GB"/>
    </w:rPr>
  </w:style>
  <w:style w:type="paragraph" w:styleId="TOC5">
    <w:name w:val="toc 5"/>
    <w:basedOn w:val="TOC4"/>
    <w:uiPriority w:val="39"/>
    <w:rsid w:val="004927A2"/>
    <w:pPr>
      <w:keepLines/>
      <w:widowControl w:val="0"/>
      <w:tabs>
        <w:tab w:val="right" w:leader="dot" w:pos="9639"/>
      </w:tabs>
      <w:overflowPunct w:val="0"/>
      <w:autoSpaceDE w:val="0"/>
      <w:autoSpaceDN w:val="0"/>
      <w:adjustRightInd w:val="0"/>
      <w:spacing w:after="0"/>
      <w:ind w:left="1701" w:right="425" w:hanging="1701"/>
      <w:textAlignment w:val="baseline"/>
    </w:pPr>
    <w:rPr>
      <w:noProof/>
      <w:szCs w:val="20"/>
      <w:lang w:val="en-GB" w:eastAsia="ja-JP"/>
    </w:rPr>
  </w:style>
  <w:style w:type="paragraph" w:styleId="TOC4">
    <w:name w:val="toc 4"/>
    <w:basedOn w:val="Normal"/>
    <w:next w:val="Normal"/>
    <w:autoRedefine/>
    <w:uiPriority w:val="39"/>
    <w:semiHidden/>
    <w:unhideWhenUsed/>
    <w:rsid w:val="004927A2"/>
    <w:pPr>
      <w:spacing w:after="100"/>
      <w:ind w:left="600"/>
    </w:pPr>
  </w:style>
  <w:style w:type="paragraph" w:customStyle="1" w:styleId="TdocReference">
    <w:name w:val="Tdoc Reference"/>
    <w:basedOn w:val="Normal"/>
    <w:rsid w:val="00D4642C"/>
    <w:pPr>
      <w:numPr>
        <w:numId w:val="28"/>
      </w:numPr>
      <w:overflowPunct w:val="0"/>
      <w:autoSpaceDE w:val="0"/>
      <w:autoSpaceDN w:val="0"/>
      <w:adjustRightInd w:val="0"/>
      <w:spacing w:after="120"/>
      <w:ind w:left="426" w:hanging="426"/>
      <w:textAlignment w:val="baseline"/>
    </w:pPr>
    <w:rPr>
      <w:rFonts w:ascii="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123934754">
      <w:bodyDiv w:val="1"/>
      <w:marLeft w:val="0"/>
      <w:marRight w:val="0"/>
      <w:marTop w:val="0"/>
      <w:marBottom w:val="0"/>
      <w:divBdr>
        <w:top w:val="none" w:sz="0" w:space="0" w:color="auto"/>
        <w:left w:val="none" w:sz="0" w:space="0" w:color="auto"/>
        <w:bottom w:val="none" w:sz="0" w:space="0" w:color="auto"/>
        <w:right w:val="none" w:sz="0" w:space="0" w:color="auto"/>
      </w:divBdr>
    </w:div>
    <w:div w:id="138154746">
      <w:bodyDiv w:val="1"/>
      <w:marLeft w:val="0"/>
      <w:marRight w:val="0"/>
      <w:marTop w:val="0"/>
      <w:marBottom w:val="0"/>
      <w:divBdr>
        <w:top w:val="none" w:sz="0" w:space="0" w:color="auto"/>
        <w:left w:val="none" w:sz="0" w:space="0" w:color="auto"/>
        <w:bottom w:val="none" w:sz="0" w:space="0" w:color="auto"/>
        <w:right w:val="none" w:sz="0" w:space="0" w:color="auto"/>
      </w:divBdr>
      <w:divsChild>
        <w:div w:id="1389062623">
          <w:marLeft w:val="547"/>
          <w:marRight w:val="0"/>
          <w:marTop w:val="0"/>
          <w:marBottom w:val="0"/>
          <w:divBdr>
            <w:top w:val="none" w:sz="0" w:space="0" w:color="auto"/>
            <w:left w:val="none" w:sz="0" w:space="0" w:color="auto"/>
            <w:bottom w:val="none" w:sz="0" w:space="0" w:color="auto"/>
            <w:right w:val="none" w:sz="0" w:space="0" w:color="auto"/>
          </w:divBdr>
        </w:div>
        <w:div w:id="530341338">
          <w:marLeft w:val="1166"/>
          <w:marRight w:val="0"/>
          <w:marTop w:val="0"/>
          <w:marBottom w:val="0"/>
          <w:divBdr>
            <w:top w:val="none" w:sz="0" w:space="0" w:color="auto"/>
            <w:left w:val="none" w:sz="0" w:space="0" w:color="auto"/>
            <w:bottom w:val="none" w:sz="0" w:space="0" w:color="auto"/>
            <w:right w:val="none" w:sz="0" w:space="0" w:color="auto"/>
          </w:divBdr>
        </w:div>
        <w:div w:id="450444907">
          <w:marLeft w:val="547"/>
          <w:marRight w:val="0"/>
          <w:marTop w:val="0"/>
          <w:marBottom w:val="0"/>
          <w:divBdr>
            <w:top w:val="none" w:sz="0" w:space="0" w:color="auto"/>
            <w:left w:val="none" w:sz="0" w:space="0" w:color="auto"/>
            <w:bottom w:val="none" w:sz="0" w:space="0" w:color="auto"/>
            <w:right w:val="none" w:sz="0" w:space="0" w:color="auto"/>
          </w:divBdr>
        </w:div>
        <w:div w:id="1769501458">
          <w:marLeft w:val="547"/>
          <w:marRight w:val="0"/>
          <w:marTop w:val="0"/>
          <w:marBottom w:val="0"/>
          <w:divBdr>
            <w:top w:val="none" w:sz="0" w:space="0" w:color="auto"/>
            <w:left w:val="none" w:sz="0" w:space="0" w:color="auto"/>
            <w:bottom w:val="none" w:sz="0" w:space="0" w:color="auto"/>
            <w:right w:val="none" w:sz="0" w:space="0" w:color="auto"/>
          </w:divBdr>
        </w:div>
        <w:div w:id="1620839736">
          <w:marLeft w:val="547"/>
          <w:marRight w:val="0"/>
          <w:marTop w:val="0"/>
          <w:marBottom w:val="0"/>
          <w:divBdr>
            <w:top w:val="none" w:sz="0" w:space="0" w:color="auto"/>
            <w:left w:val="none" w:sz="0" w:space="0" w:color="auto"/>
            <w:bottom w:val="none" w:sz="0" w:space="0" w:color="auto"/>
            <w:right w:val="none" w:sz="0" w:space="0" w:color="auto"/>
          </w:divBdr>
        </w:div>
        <w:div w:id="574364143">
          <w:marLeft w:val="547"/>
          <w:marRight w:val="0"/>
          <w:marTop w:val="0"/>
          <w:marBottom w:val="0"/>
          <w:divBdr>
            <w:top w:val="none" w:sz="0" w:space="0" w:color="auto"/>
            <w:left w:val="none" w:sz="0" w:space="0" w:color="auto"/>
            <w:bottom w:val="none" w:sz="0" w:space="0" w:color="auto"/>
            <w:right w:val="none" w:sz="0" w:space="0" w:color="auto"/>
          </w:divBdr>
        </w:div>
      </w:divsChild>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798843783">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873344315">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34391780">
      <w:bodyDiv w:val="1"/>
      <w:marLeft w:val="0"/>
      <w:marRight w:val="0"/>
      <w:marTop w:val="0"/>
      <w:marBottom w:val="0"/>
      <w:divBdr>
        <w:top w:val="none" w:sz="0" w:space="0" w:color="auto"/>
        <w:left w:val="none" w:sz="0" w:space="0" w:color="auto"/>
        <w:bottom w:val="none" w:sz="0" w:space="0" w:color="auto"/>
        <w:right w:val="none" w:sz="0" w:space="0" w:color="auto"/>
      </w:divBdr>
      <w:divsChild>
        <w:div w:id="1825127600">
          <w:marLeft w:val="547"/>
          <w:marRight w:val="0"/>
          <w:marTop w:val="0"/>
          <w:marBottom w:val="0"/>
          <w:divBdr>
            <w:top w:val="none" w:sz="0" w:space="0" w:color="auto"/>
            <w:left w:val="none" w:sz="0" w:space="0" w:color="auto"/>
            <w:bottom w:val="none" w:sz="0" w:space="0" w:color="auto"/>
            <w:right w:val="none" w:sz="0" w:space="0" w:color="auto"/>
          </w:divBdr>
        </w:div>
        <w:div w:id="1385367771">
          <w:marLeft w:val="1166"/>
          <w:marRight w:val="0"/>
          <w:marTop w:val="0"/>
          <w:marBottom w:val="0"/>
          <w:divBdr>
            <w:top w:val="none" w:sz="0" w:space="0" w:color="auto"/>
            <w:left w:val="none" w:sz="0" w:space="0" w:color="auto"/>
            <w:bottom w:val="none" w:sz="0" w:space="0" w:color="auto"/>
            <w:right w:val="none" w:sz="0" w:space="0" w:color="auto"/>
          </w:divBdr>
        </w:div>
        <w:div w:id="1444689193">
          <w:marLeft w:val="547"/>
          <w:marRight w:val="0"/>
          <w:marTop w:val="0"/>
          <w:marBottom w:val="0"/>
          <w:divBdr>
            <w:top w:val="none" w:sz="0" w:space="0" w:color="auto"/>
            <w:left w:val="none" w:sz="0" w:space="0" w:color="auto"/>
            <w:bottom w:val="none" w:sz="0" w:space="0" w:color="auto"/>
            <w:right w:val="none" w:sz="0" w:space="0" w:color="auto"/>
          </w:divBdr>
        </w:div>
        <w:div w:id="605621384">
          <w:marLeft w:val="547"/>
          <w:marRight w:val="0"/>
          <w:marTop w:val="0"/>
          <w:marBottom w:val="0"/>
          <w:divBdr>
            <w:top w:val="none" w:sz="0" w:space="0" w:color="auto"/>
            <w:left w:val="none" w:sz="0" w:space="0" w:color="auto"/>
            <w:bottom w:val="none" w:sz="0" w:space="0" w:color="auto"/>
            <w:right w:val="none" w:sz="0" w:space="0" w:color="auto"/>
          </w:divBdr>
        </w:div>
        <w:div w:id="1997105740">
          <w:marLeft w:val="547"/>
          <w:marRight w:val="0"/>
          <w:marTop w:val="0"/>
          <w:marBottom w:val="0"/>
          <w:divBdr>
            <w:top w:val="none" w:sz="0" w:space="0" w:color="auto"/>
            <w:left w:val="none" w:sz="0" w:space="0" w:color="auto"/>
            <w:bottom w:val="none" w:sz="0" w:space="0" w:color="auto"/>
            <w:right w:val="none" w:sz="0" w:space="0" w:color="auto"/>
          </w:divBdr>
        </w:div>
        <w:div w:id="2110616499">
          <w:marLeft w:val="547"/>
          <w:marRight w:val="0"/>
          <w:marTop w:val="0"/>
          <w:marBottom w:val="0"/>
          <w:divBdr>
            <w:top w:val="none" w:sz="0" w:space="0" w:color="auto"/>
            <w:left w:val="none" w:sz="0" w:space="0" w:color="auto"/>
            <w:bottom w:val="none" w:sz="0" w:space="0" w:color="auto"/>
            <w:right w:val="none" w:sz="0" w:space="0" w:color="auto"/>
          </w:divBdr>
        </w:div>
      </w:divsChild>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70497456">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03984144">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2180</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Sierra2</cp:lastModifiedBy>
  <cp:revision>3</cp:revision>
  <dcterms:created xsi:type="dcterms:W3CDTF">2019-04-10T07:06:00Z</dcterms:created>
  <dcterms:modified xsi:type="dcterms:W3CDTF">2019-04-10T07:06:00Z</dcterms:modified>
</cp:coreProperties>
</file>